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22439E8E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DA2406">
        <w:rPr>
          <w:rFonts w:ascii="Georgia" w:hAnsi="Georgia" w:cs="Arial"/>
          <w:noProof/>
          <w:sz w:val="20"/>
          <w:szCs w:val="20"/>
        </w:rPr>
        <w:t>18. prosince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34FE75E3" w14:textId="77777777" w:rsidR="0089721C" w:rsidRDefault="0089721C" w:rsidP="0089721C">
      <w:pPr>
        <w:rPr>
          <w:rFonts w:ascii="Georgia" w:eastAsia="Georgia" w:hAnsi="Georgia" w:cs="Georgia"/>
          <w:b/>
          <w:bCs/>
          <w:sz w:val="22"/>
          <w:szCs w:val="22"/>
        </w:rPr>
      </w:pPr>
      <w:r w:rsidRPr="3302E5D6">
        <w:rPr>
          <w:rFonts w:ascii="Georgia" w:eastAsia="Georgia" w:hAnsi="Georgia" w:cs="Georgia"/>
          <w:b/>
          <w:bCs/>
          <w:sz w:val="22"/>
          <w:szCs w:val="22"/>
        </w:rPr>
        <w:t>Zastupitelé Slezské Ostravy schválili rozpočet městského obvodu na rok 2026</w:t>
      </w:r>
    </w:p>
    <w:p w14:paraId="50FF4064" w14:textId="77777777" w:rsidR="0089721C" w:rsidRDefault="0089721C" w:rsidP="0089721C">
      <w:pPr>
        <w:rPr>
          <w:rFonts w:ascii="Georgia" w:eastAsia="Georgia" w:hAnsi="Georgia" w:cs="Georgia"/>
          <w:b/>
          <w:bCs/>
          <w:sz w:val="22"/>
          <w:szCs w:val="22"/>
        </w:rPr>
      </w:pPr>
    </w:p>
    <w:p w14:paraId="20FD4EE6" w14:textId="6316BEE7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3302E5D6">
        <w:rPr>
          <w:rFonts w:ascii="Georgia" w:eastAsia="Georgia" w:hAnsi="Georgia" w:cs="Georgia"/>
          <w:sz w:val="20"/>
          <w:szCs w:val="20"/>
        </w:rPr>
        <w:t xml:space="preserve">Zastupitelé městského obvodu Slezská Ostrava schválili rozpočet na rok 2026 jako vyrovnaný. Celkové zdroje i výdaje rozpočtu činí </w:t>
      </w:r>
      <w:r w:rsidRPr="3302E5D6">
        <w:rPr>
          <w:rFonts w:ascii="Georgia" w:eastAsia="Georgia" w:hAnsi="Georgia" w:cs="Georgia"/>
          <w:b/>
          <w:bCs/>
          <w:sz w:val="20"/>
          <w:szCs w:val="20"/>
        </w:rPr>
        <w:t>752,1 milionu korun</w:t>
      </w:r>
      <w:r w:rsidRPr="3302E5D6">
        <w:rPr>
          <w:rFonts w:ascii="Georgia" w:eastAsia="Georgia" w:hAnsi="Georgia" w:cs="Georgia"/>
          <w:sz w:val="20"/>
          <w:szCs w:val="20"/>
        </w:rPr>
        <w:t xml:space="preserve">, což představuje nárůst o přibližně </w:t>
      </w:r>
      <w:r w:rsidR="00DA2406">
        <w:rPr>
          <w:rFonts w:ascii="Georgia" w:eastAsia="Georgia" w:hAnsi="Georgia" w:cs="Georgia"/>
          <w:b/>
          <w:bCs/>
          <w:sz w:val="20"/>
          <w:szCs w:val="20"/>
        </w:rPr>
        <w:t>190,3</w:t>
      </w:r>
      <w:r w:rsidRPr="3302E5D6">
        <w:rPr>
          <w:rFonts w:ascii="Georgia" w:eastAsia="Georgia" w:hAnsi="Georgia" w:cs="Georgia"/>
          <w:b/>
          <w:bCs/>
          <w:sz w:val="20"/>
          <w:szCs w:val="20"/>
        </w:rPr>
        <w:t xml:space="preserve"> milionů korun oproti předchozímu roku</w:t>
      </w:r>
      <w:r w:rsidRPr="3302E5D6">
        <w:rPr>
          <w:rFonts w:ascii="Georgia" w:eastAsia="Georgia" w:hAnsi="Georgia" w:cs="Georgia"/>
          <w:sz w:val="20"/>
          <w:szCs w:val="20"/>
        </w:rPr>
        <w:t>. Hlavním důvodem tohoto navýšení je zejména skutečnost, že</w:t>
      </w:r>
      <w:r>
        <w:rPr>
          <w:rFonts w:ascii="Georgia" w:eastAsia="Georgia" w:hAnsi="Georgia" w:cs="Georgia"/>
          <w:sz w:val="20"/>
          <w:szCs w:val="20"/>
        </w:rPr>
        <w:t> </w:t>
      </w:r>
      <w:r w:rsidRPr="3302E5D6">
        <w:rPr>
          <w:rFonts w:ascii="Georgia" w:eastAsia="Georgia" w:hAnsi="Georgia" w:cs="Georgia"/>
          <w:sz w:val="20"/>
          <w:szCs w:val="20"/>
        </w:rPr>
        <w:t>od</w:t>
      </w:r>
      <w:r>
        <w:rPr>
          <w:rFonts w:ascii="Georgia" w:eastAsia="Georgia" w:hAnsi="Georgia" w:cs="Georgia"/>
          <w:sz w:val="20"/>
          <w:szCs w:val="20"/>
        </w:rPr>
        <w:t> </w:t>
      </w:r>
      <w:r w:rsidRPr="3302E5D6">
        <w:rPr>
          <w:rFonts w:ascii="Georgia" w:eastAsia="Georgia" w:hAnsi="Georgia" w:cs="Georgia"/>
          <w:sz w:val="20"/>
          <w:szCs w:val="20"/>
        </w:rPr>
        <w:t xml:space="preserve">roku 2026 přechází </w:t>
      </w:r>
      <w:r w:rsidRPr="00BA1BA7">
        <w:rPr>
          <w:rFonts w:ascii="Georgia" w:eastAsia="Georgia" w:hAnsi="Georgia" w:cs="Georgia"/>
          <w:sz w:val="20"/>
          <w:szCs w:val="20"/>
        </w:rPr>
        <w:t>financování nepedagogických pracovníků ve školství plně do rozpočtů obcí, což se výrazně promítá do příjmové</w:t>
      </w:r>
      <w:r w:rsidRPr="3302E5D6">
        <w:rPr>
          <w:rFonts w:ascii="Georgia" w:eastAsia="Georgia" w:hAnsi="Georgia" w:cs="Georgia"/>
          <w:sz w:val="20"/>
          <w:szCs w:val="20"/>
        </w:rPr>
        <w:t xml:space="preserve"> i výdajové stránky rozpočtu městského obvodu.</w:t>
      </w:r>
    </w:p>
    <w:p w14:paraId="3A5416AE" w14:textId="77777777" w:rsidR="0089721C" w:rsidRDefault="0089721C" w:rsidP="0089721C">
      <w:pPr>
        <w:jc w:val="both"/>
      </w:pPr>
    </w:p>
    <w:p w14:paraId="30C88155" w14:textId="0C6A3ED0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3302E5D6">
        <w:rPr>
          <w:rFonts w:ascii="Georgia" w:eastAsia="Georgia" w:hAnsi="Georgia" w:cs="Georgia"/>
          <w:sz w:val="20"/>
          <w:szCs w:val="20"/>
        </w:rPr>
        <w:t>„</w:t>
      </w:r>
      <w:r w:rsidRPr="3302E5D6">
        <w:rPr>
          <w:rFonts w:ascii="Georgia" w:eastAsia="Georgia" w:hAnsi="Georgia" w:cs="Georgia"/>
          <w:i/>
          <w:iCs/>
          <w:sz w:val="20"/>
          <w:szCs w:val="20"/>
        </w:rPr>
        <w:t>Navýšení rozpočtu neznamená, že bychom měli výrazně více volných peněz na nové projekty. Jedná se</w:t>
      </w:r>
      <w:r>
        <w:rPr>
          <w:rFonts w:ascii="Georgia" w:eastAsia="Georgia" w:hAnsi="Georgia" w:cs="Georgia"/>
          <w:i/>
          <w:iCs/>
          <w:sz w:val="20"/>
          <w:szCs w:val="20"/>
        </w:rPr>
        <w:t> </w:t>
      </w:r>
      <w:r w:rsidRPr="3302E5D6">
        <w:rPr>
          <w:rFonts w:ascii="Georgia" w:eastAsia="Georgia" w:hAnsi="Georgia" w:cs="Georgia"/>
          <w:i/>
          <w:iCs/>
          <w:sz w:val="20"/>
          <w:szCs w:val="20"/>
        </w:rPr>
        <w:t>především o systémovou změnu financování školství, kdy na obce přechází odpovědnost za</w:t>
      </w:r>
      <w:r>
        <w:rPr>
          <w:rFonts w:ascii="Georgia" w:eastAsia="Georgia" w:hAnsi="Georgia" w:cs="Georgia"/>
          <w:i/>
          <w:iCs/>
          <w:sz w:val="20"/>
          <w:szCs w:val="20"/>
        </w:rPr>
        <w:t> </w:t>
      </w:r>
      <w:r w:rsidRPr="3302E5D6">
        <w:rPr>
          <w:rFonts w:ascii="Georgia" w:eastAsia="Georgia" w:hAnsi="Georgia" w:cs="Georgia"/>
          <w:i/>
          <w:iCs/>
          <w:sz w:val="20"/>
          <w:szCs w:val="20"/>
        </w:rPr>
        <w:t>nepedagogické pracovníky. Tomu odpovídá také výrazný nárůst transferů, které do rozpočtu městského obvodu přicházejí,“</w:t>
      </w:r>
      <w:r w:rsidRPr="3302E5D6">
        <w:rPr>
          <w:rFonts w:ascii="Georgia" w:eastAsia="Georgia" w:hAnsi="Georgia" w:cs="Georgia"/>
          <w:sz w:val="20"/>
          <w:szCs w:val="20"/>
        </w:rPr>
        <w:t xml:space="preserve"> vysvětlil starosta Slezské Ostravy Richard Vereš.</w:t>
      </w:r>
    </w:p>
    <w:p w14:paraId="0964E63E" w14:textId="77777777" w:rsidR="0089721C" w:rsidRDefault="0089721C" w:rsidP="0089721C">
      <w:pPr>
        <w:jc w:val="both"/>
      </w:pPr>
    </w:p>
    <w:p w14:paraId="17166110" w14:textId="77777777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3302E5D6">
        <w:rPr>
          <w:rFonts w:ascii="Georgia" w:eastAsia="Georgia" w:hAnsi="Georgia" w:cs="Georgia"/>
          <w:sz w:val="20"/>
          <w:szCs w:val="20"/>
        </w:rPr>
        <w:t>Rozpočet na rok 2026 je sestaven tak, aby zajistil stabilní chod úřadu</w:t>
      </w:r>
      <w:r>
        <w:rPr>
          <w:rFonts w:ascii="Georgia" w:eastAsia="Georgia" w:hAnsi="Georgia" w:cs="Georgia"/>
          <w:sz w:val="20"/>
          <w:szCs w:val="20"/>
        </w:rPr>
        <w:t xml:space="preserve"> a příspěvkových organizací zřízených městským obvodem Slezská Ostrava </w:t>
      </w:r>
      <w:r w:rsidRPr="3302E5D6">
        <w:rPr>
          <w:rFonts w:ascii="Georgia" w:eastAsia="Georgia" w:hAnsi="Georgia" w:cs="Georgia"/>
          <w:sz w:val="20"/>
          <w:szCs w:val="20"/>
        </w:rPr>
        <w:t xml:space="preserve">a zároveň umožnil </w:t>
      </w:r>
      <w:r w:rsidRPr="004A4777">
        <w:rPr>
          <w:rFonts w:ascii="Georgia" w:eastAsia="Georgia" w:hAnsi="Georgia" w:cs="Georgia"/>
          <w:sz w:val="20"/>
          <w:szCs w:val="20"/>
        </w:rPr>
        <w:t>pokračování klíčových investic</w:t>
      </w:r>
      <w:r w:rsidRPr="009D2E5F">
        <w:rPr>
          <w:rFonts w:ascii="Georgia" w:eastAsia="Georgia" w:hAnsi="Georgia" w:cs="Georgia"/>
          <w:i/>
          <w:iCs/>
          <w:sz w:val="20"/>
          <w:szCs w:val="20"/>
        </w:rPr>
        <w:t>. „Při jeho přípravě jsme se soustředili na tři hlavní priority, kterými jsou bydlení, školství a pokračování rozběhlých investic.</w:t>
      </w:r>
      <w:r w:rsidRPr="3302E5D6">
        <w:rPr>
          <w:rFonts w:ascii="Georgia" w:eastAsia="Georgia" w:hAnsi="Georgia" w:cs="Georgia"/>
          <w:i/>
          <w:iCs/>
          <w:sz w:val="20"/>
          <w:szCs w:val="20"/>
        </w:rPr>
        <w:t xml:space="preserve"> Právě tyto oblasti považujeme za zásadní pro další rozvoj Slezské Ostravy,“</w:t>
      </w:r>
      <w:r w:rsidRPr="3302E5D6">
        <w:rPr>
          <w:rFonts w:ascii="Georgia" w:eastAsia="Georgia" w:hAnsi="Georgia" w:cs="Georgia"/>
          <w:sz w:val="20"/>
          <w:szCs w:val="20"/>
        </w:rPr>
        <w:t xml:space="preserve"> doplnil starosta</w:t>
      </w:r>
      <w:r>
        <w:rPr>
          <w:rFonts w:ascii="Georgia" w:eastAsia="Georgia" w:hAnsi="Georgia" w:cs="Georgia"/>
          <w:sz w:val="20"/>
          <w:szCs w:val="20"/>
        </w:rPr>
        <w:t xml:space="preserve"> Richard Vereš</w:t>
      </w:r>
      <w:r w:rsidRPr="3302E5D6">
        <w:rPr>
          <w:rFonts w:ascii="Georgia" w:eastAsia="Georgia" w:hAnsi="Georgia" w:cs="Georgia"/>
          <w:sz w:val="20"/>
          <w:szCs w:val="20"/>
        </w:rPr>
        <w:t>.</w:t>
      </w:r>
    </w:p>
    <w:p w14:paraId="2FCA1665" w14:textId="77777777" w:rsidR="0089721C" w:rsidRDefault="0089721C" w:rsidP="0089721C">
      <w:pPr>
        <w:jc w:val="both"/>
      </w:pPr>
    </w:p>
    <w:p w14:paraId="50966BB8" w14:textId="401DC607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3302E5D6">
        <w:rPr>
          <w:rFonts w:ascii="Georgia" w:eastAsia="Georgia" w:hAnsi="Georgia" w:cs="Georgia"/>
          <w:sz w:val="20"/>
          <w:szCs w:val="20"/>
        </w:rPr>
        <w:t xml:space="preserve">Významnou prioritou rozpočtu je oblast bydlení a systematický rozvoj bytového fondu. V roce 2026 </w:t>
      </w:r>
      <w:r>
        <w:rPr>
          <w:rFonts w:ascii="Georgia" w:eastAsia="Georgia" w:hAnsi="Georgia" w:cs="Georgia"/>
          <w:sz w:val="20"/>
          <w:szCs w:val="20"/>
        </w:rPr>
        <w:t xml:space="preserve">začne </w:t>
      </w:r>
      <w:r w:rsidRPr="3302E5D6">
        <w:rPr>
          <w:rFonts w:ascii="Georgia" w:eastAsia="Georgia" w:hAnsi="Georgia" w:cs="Georgia"/>
          <w:sz w:val="20"/>
          <w:szCs w:val="20"/>
        </w:rPr>
        <w:t xml:space="preserve">modernizace tří bytových domů na ulici Šenovská, kde vznikne </w:t>
      </w:r>
      <w:r w:rsidRPr="009D2E5F">
        <w:rPr>
          <w:rFonts w:ascii="Georgia" w:eastAsia="Georgia" w:hAnsi="Georgia" w:cs="Georgia"/>
          <w:sz w:val="20"/>
          <w:szCs w:val="20"/>
        </w:rPr>
        <w:t xml:space="preserve">celkem </w:t>
      </w:r>
      <w:r>
        <w:rPr>
          <w:rFonts w:ascii="Georgia" w:eastAsia="Georgia" w:hAnsi="Georgia" w:cs="Georgia"/>
          <w:sz w:val="20"/>
          <w:szCs w:val="20"/>
        </w:rPr>
        <w:t>24</w:t>
      </w:r>
      <w:r w:rsidRPr="009D2E5F">
        <w:rPr>
          <w:rFonts w:ascii="Georgia" w:eastAsia="Georgia" w:hAnsi="Georgia" w:cs="Georgia"/>
          <w:sz w:val="20"/>
          <w:szCs w:val="20"/>
        </w:rPr>
        <w:t xml:space="preserve"> nových bytů. Na tuto investici je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v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 xml:space="preserve">rozpočtu vyčleněna částka 58,48 milionu korun, přičemž financování je zajištěno kombinací úvěru a dotace ze Státního fondu podpory investic. Investice do bydlení se však netýkají pouze této lokality, pokračovat budou rovněž práce na bytovém domě na ulici Koněvova a také na ulici Kepkova. Nové byty vzniknou také v rámci výstavby Multifunkčního domu </w:t>
      </w:r>
      <w:proofErr w:type="spellStart"/>
      <w:r w:rsidRPr="009D2E5F">
        <w:rPr>
          <w:rFonts w:ascii="Georgia" w:eastAsia="Georgia" w:hAnsi="Georgia" w:cs="Georgia"/>
          <w:sz w:val="20"/>
          <w:szCs w:val="20"/>
        </w:rPr>
        <w:t>Muglinov</w:t>
      </w:r>
      <w:proofErr w:type="spellEnd"/>
      <w:r w:rsidRPr="009D2E5F">
        <w:rPr>
          <w:rFonts w:ascii="Georgia" w:eastAsia="Georgia" w:hAnsi="Georgia" w:cs="Georgia"/>
          <w:sz w:val="20"/>
          <w:szCs w:val="20"/>
        </w:rPr>
        <w:t>.</w:t>
      </w:r>
    </w:p>
    <w:p w14:paraId="3BA31BD7" w14:textId="77777777" w:rsidR="0089721C" w:rsidRPr="009D2E5F" w:rsidRDefault="0089721C" w:rsidP="0089721C">
      <w:pPr>
        <w:jc w:val="both"/>
      </w:pPr>
    </w:p>
    <w:p w14:paraId="35AF4192" w14:textId="77777777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009D2E5F">
        <w:rPr>
          <w:rFonts w:ascii="Georgia" w:eastAsia="Georgia" w:hAnsi="Georgia" w:cs="Georgia"/>
          <w:sz w:val="20"/>
          <w:szCs w:val="20"/>
        </w:rPr>
        <w:t>Druhou klíčovou oblastí rozpočtu je školství. Do výdajové stránky se nově promítají náklady na nepedagogické pracovníky, ale také další provozní a investiční výdaje spojené se školami. Současně městský obvod pokračuje v realizaci projektů spolufinancovaných prostřednictvím Integrovaného regionálního operačního programu 2021-2027 pod názvem „ITI – Pokročilé metody ve vzdělávání“. V roce 2026 půjde o další etapu modernizace odborných učeben na všech základních školách ve Slezské Ostravě, přičemž na tyto investice je vyčleněna částka 16 milionů korun.</w:t>
      </w:r>
    </w:p>
    <w:p w14:paraId="0D7FFC50" w14:textId="77777777" w:rsidR="0089721C" w:rsidRPr="009D2E5F" w:rsidRDefault="0089721C" w:rsidP="0089721C">
      <w:pPr>
        <w:jc w:val="both"/>
      </w:pPr>
    </w:p>
    <w:p w14:paraId="1F733BB5" w14:textId="77777777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009D2E5F">
        <w:rPr>
          <w:rFonts w:ascii="Georgia" w:eastAsia="Georgia" w:hAnsi="Georgia" w:cs="Georgia"/>
          <w:sz w:val="20"/>
          <w:szCs w:val="20"/>
        </w:rPr>
        <w:t xml:space="preserve">Třetí prioritou rozpočtu je pokračování rozběhlých investic, mezi nimiž zaujímá zásadní místo výstavba Multifunkčního domu </w:t>
      </w:r>
      <w:proofErr w:type="spellStart"/>
      <w:r w:rsidRPr="009D2E5F">
        <w:rPr>
          <w:rFonts w:ascii="Georgia" w:eastAsia="Georgia" w:hAnsi="Georgia" w:cs="Georgia"/>
          <w:sz w:val="20"/>
          <w:szCs w:val="20"/>
        </w:rPr>
        <w:t>Muglinov</w:t>
      </w:r>
      <w:proofErr w:type="spellEnd"/>
      <w:r w:rsidRPr="009D2E5F">
        <w:rPr>
          <w:rFonts w:ascii="Georgia" w:eastAsia="Georgia" w:hAnsi="Georgia" w:cs="Georgia"/>
          <w:sz w:val="20"/>
          <w:szCs w:val="20"/>
        </w:rPr>
        <w:t>. Na tento projekt je v rozpočtu městského obvodu na rok 2026 vyčleněna částka 171,45 milionu korun.</w:t>
      </w:r>
    </w:p>
    <w:p w14:paraId="3B152586" w14:textId="77777777" w:rsidR="0089721C" w:rsidRPr="009D2E5F" w:rsidRDefault="0089721C" w:rsidP="0089721C">
      <w:pPr>
        <w:jc w:val="both"/>
      </w:pPr>
    </w:p>
    <w:p w14:paraId="22C6550A" w14:textId="1D8B43D3" w:rsidR="0089721C" w:rsidRPr="009D2E5F" w:rsidRDefault="0089721C" w:rsidP="0089721C">
      <w:pPr>
        <w:jc w:val="both"/>
      </w:pPr>
      <w:r w:rsidRPr="009D2E5F">
        <w:rPr>
          <w:rFonts w:ascii="Georgia" w:eastAsia="Georgia" w:hAnsi="Georgia" w:cs="Georgia"/>
          <w:sz w:val="20"/>
          <w:szCs w:val="20"/>
        </w:rPr>
        <w:t>Struktura rozpočtových zdrojů odráží změny ve financování samospráv i aktuální ekonomický vývoj. Největší část zdrojů tvoří transfery, které dosahují výše 470,25 milionu korun, tedy přibližně 62 % rozpočtu. Tento</w:t>
      </w:r>
      <w:r w:rsidR="00774CBE"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objem je ovlivněn zejména financováním nepedagogických pracovníků a zároveň hospodářským růstem, který</w:t>
      </w:r>
      <w:r w:rsidR="00774CBE"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se pozitivně promítá do příjmů města ze sdílených daní. Daňové příjmy jsou plánovány ve výši 118,58</w:t>
      </w:r>
      <w:r w:rsidR="003F6F7A"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milionu korun, přičemž významnou položkou je daň z nemovitých věcí. Městský obvod zde očekává změny související s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 xml:space="preserve">novým vlastníkem areálu bývalé společnosti </w:t>
      </w:r>
      <w:proofErr w:type="spellStart"/>
      <w:r w:rsidRPr="009D2E5F">
        <w:rPr>
          <w:rFonts w:ascii="Georgia" w:eastAsia="Georgia" w:hAnsi="Georgia" w:cs="Georgia"/>
          <w:sz w:val="20"/>
          <w:szCs w:val="20"/>
        </w:rPr>
        <w:t>Liberty</w:t>
      </w:r>
      <w:proofErr w:type="spellEnd"/>
      <w:r w:rsidR="0071684E">
        <w:rPr>
          <w:rFonts w:ascii="Georgia" w:eastAsia="Georgia" w:hAnsi="Georgia" w:cs="Georgia"/>
          <w:sz w:val="20"/>
          <w:szCs w:val="20"/>
        </w:rPr>
        <w:t xml:space="preserve"> Ostrava a.s.</w:t>
      </w:r>
      <w:r w:rsidRPr="009D2E5F">
        <w:rPr>
          <w:rFonts w:ascii="Georgia" w:eastAsia="Georgia" w:hAnsi="Georgia" w:cs="Georgia"/>
          <w:sz w:val="20"/>
          <w:szCs w:val="20"/>
        </w:rPr>
        <w:t>, kterým je N</w:t>
      </w:r>
      <w:r>
        <w:rPr>
          <w:rFonts w:ascii="Georgia" w:eastAsia="Georgia" w:hAnsi="Georgia" w:cs="Georgia"/>
          <w:sz w:val="20"/>
          <w:szCs w:val="20"/>
        </w:rPr>
        <w:t>OVÁ HUŤ</w:t>
      </w:r>
      <w:r w:rsidRPr="009D2E5F">
        <w:rPr>
          <w:rFonts w:ascii="Georgia" w:eastAsia="Georgia" w:hAnsi="Georgia" w:cs="Georgia"/>
          <w:sz w:val="20"/>
          <w:szCs w:val="20"/>
        </w:rPr>
        <w:t xml:space="preserve"> s.r.o., a</w:t>
      </w:r>
      <w:r w:rsidR="0071684E"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 xml:space="preserve">zároveň nelze vyloučit inkaso pohledávek z minulých let, jež jsou předmětem řešení mezi </w:t>
      </w:r>
      <w:r>
        <w:rPr>
          <w:rFonts w:ascii="Georgia" w:eastAsia="Georgia" w:hAnsi="Georgia" w:cs="Georgia"/>
          <w:sz w:val="20"/>
          <w:szCs w:val="20"/>
        </w:rPr>
        <w:t>f</w:t>
      </w:r>
      <w:r w:rsidRPr="009D2E5F">
        <w:rPr>
          <w:rFonts w:ascii="Georgia" w:eastAsia="Georgia" w:hAnsi="Georgia" w:cs="Georgia"/>
          <w:sz w:val="20"/>
          <w:szCs w:val="20"/>
        </w:rPr>
        <w:t>inanční správou a</w:t>
      </w:r>
      <w:r w:rsidR="0071684E"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insolvenčním správcem.</w:t>
      </w:r>
    </w:p>
    <w:p w14:paraId="2DB922A5" w14:textId="4D1EFFAB" w:rsidR="0089721C" w:rsidRDefault="0089721C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009D2E5F">
        <w:rPr>
          <w:rFonts w:ascii="Georgia" w:eastAsia="Georgia" w:hAnsi="Georgia" w:cs="Georgia"/>
          <w:sz w:val="20"/>
          <w:szCs w:val="20"/>
        </w:rPr>
        <w:lastRenderedPageBreak/>
        <w:t>Součástí rozpočtu je také položka financování ve výši 40,29 milionu korun, která představuje přibližně 5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%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celkových zdrojů. V této částce je zahrnut i přebytek hospodaření z minulých let, přičemž nelze vyloučit, že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>jeho skutečná výše bude vyšší a bude možné jej zapojit do rozpočtu v následujícím období.</w:t>
      </w:r>
    </w:p>
    <w:p w14:paraId="75700D50" w14:textId="77777777" w:rsidR="0089721C" w:rsidRPr="009D2E5F" w:rsidRDefault="0089721C" w:rsidP="0089721C">
      <w:pPr>
        <w:jc w:val="both"/>
      </w:pPr>
    </w:p>
    <w:p w14:paraId="3272EEC1" w14:textId="5D1FCD88" w:rsidR="0089721C" w:rsidRPr="009D2E5F" w:rsidRDefault="0089721C" w:rsidP="0089721C">
      <w:pPr>
        <w:jc w:val="both"/>
      </w:pPr>
      <w:r w:rsidRPr="009D2E5F">
        <w:rPr>
          <w:rFonts w:ascii="Georgia" w:eastAsia="Georgia" w:hAnsi="Georgia" w:cs="Georgia"/>
          <w:sz w:val="20"/>
          <w:szCs w:val="20"/>
        </w:rPr>
        <w:t>Rozpočet počítá rovněž s dalšími investičními projekty. Městský obvod má uzavřenou smlouvu o dílo na</w:t>
      </w:r>
      <w:r>
        <w:rPr>
          <w:rFonts w:ascii="Georgia" w:eastAsia="Georgia" w:hAnsi="Georgia" w:cs="Georgia"/>
          <w:sz w:val="20"/>
          <w:szCs w:val="20"/>
        </w:rPr>
        <w:t> </w:t>
      </w:r>
      <w:r w:rsidRPr="009D2E5F">
        <w:rPr>
          <w:rFonts w:ascii="Georgia" w:eastAsia="Georgia" w:hAnsi="Georgia" w:cs="Georgia"/>
          <w:sz w:val="20"/>
          <w:szCs w:val="20"/>
        </w:rPr>
        <w:t xml:space="preserve">výstavbu sportovní haly v </w:t>
      </w:r>
      <w:proofErr w:type="spellStart"/>
      <w:r w:rsidRPr="009D2E5F">
        <w:rPr>
          <w:rFonts w:ascii="Georgia" w:eastAsia="Georgia" w:hAnsi="Georgia" w:cs="Georgia"/>
          <w:sz w:val="20"/>
          <w:szCs w:val="20"/>
        </w:rPr>
        <w:t>Koblově</w:t>
      </w:r>
      <w:proofErr w:type="spellEnd"/>
      <w:r w:rsidRPr="009D2E5F">
        <w:rPr>
          <w:rFonts w:ascii="Georgia" w:eastAsia="Georgia" w:hAnsi="Georgia" w:cs="Georgia"/>
          <w:sz w:val="20"/>
          <w:szCs w:val="20"/>
        </w:rPr>
        <w:t>, přičemž v souvislosti s tím plánuje podání žádosti o dotaci z prostředků Národní sportovní agentury.</w:t>
      </w:r>
    </w:p>
    <w:p w14:paraId="3C1AAA90" w14:textId="3DBA6D39" w:rsidR="0026466D" w:rsidRPr="0026466D" w:rsidRDefault="0026466D" w:rsidP="002F72CB">
      <w:pPr>
        <w:jc w:val="both"/>
        <w:rPr>
          <w:rFonts w:ascii="Georgia" w:hAnsi="Georgia"/>
          <w:sz w:val="20"/>
          <w:szCs w:val="20"/>
        </w:rPr>
      </w:pP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A011" w14:textId="77777777" w:rsidR="0037232C" w:rsidRDefault="0037232C">
      <w:r>
        <w:separator/>
      </w:r>
    </w:p>
    <w:p w14:paraId="63168F3B" w14:textId="77777777" w:rsidR="0037232C" w:rsidRDefault="0037232C"/>
  </w:endnote>
  <w:endnote w:type="continuationSeparator" w:id="0">
    <w:p w14:paraId="50459A91" w14:textId="77777777" w:rsidR="0037232C" w:rsidRDefault="0037232C">
      <w:r>
        <w:continuationSeparator/>
      </w:r>
    </w:p>
    <w:p w14:paraId="1947829F" w14:textId="77777777" w:rsidR="0037232C" w:rsidRDefault="00372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50CE" w14:textId="77777777" w:rsidR="0037232C" w:rsidRDefault="0037232C">
      <w:r>
        <w:separator/>
      </w:r>
    </w:p>
    <w:p w14:paraId="1F58D5DD" w14:textId="77777777" w:rsidR="0037232C" w:rsidRDefault="0037232C"/>
  </w:footnote>
  <w:footnote w:type="continuationSeparator" w:id="0">
    <w:p w14:paraId="69308255" w14:textId="77777777" w:rsidR="0037232C" w:rsidRDefault="0037232C">
      <w:r>
        <w:continuationSeparator/>
      </w:r>
    </w:p>
    <w:p w14:paraId="0504DC8F" w14:textId="77777777" w:rsidR="0037232C" w:rsidRDefault="00372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40C6"/>
    <w:rsid w:val="000F5266"/>
    <w:rsid w:val="0012541A"/>
    <w:rsid w:val="00130B77"/>
    <w:rsid w:val="00130C79"/>
    <w:rsid w:val="00136E0D"/>
    <w:rsid w:val="00154B35"/>
    <w:rsid w:val="00157D3F"/>
    <w:rsid w:val="00164785"/>
    <w:rsid w:val="001675D3"/>
    <w:rsid w:val="00173120"/>
    <w:rsid w:val="00173BA4"/>
    <w:rsid w:val="001767DB"/>
    <w:rsid w:val="00177353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232C"/>
    <w:rsid w:val="00375EEC"/>
    <w:rsid w:val="003835B6"/>
    <w:rsid w:val="003A6EF5"/>
    <w:rsid w:val="003B3FF7"/>
    <w:rsid w:val="003D1FFF"/>
    <w:rsid w:val="003F0C63"/>
    <w:rsid w:val="003F3924"/>
    <w:rsid w:val="003F432D"/>
    <w:rsid w:val="003F6F7A"/>
    <w:rsid w:val="00401EE8"/>
    <w:rsid w:val="00404DB7"/>
    <w:rsid w:val="00405CF5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A4777"/>
    <w:rsid w:val="004B146A"/>
    <w:rsid w:val="004C20CC"/>
    <w:rsid w:val="004C4E9F"/>
    <w:rsid w:val="004D00FE"/>
    <w:rsid w:val="004D13D4"/>
    <w:rsid w:val="004D1E51"/>
    <w:rsid w:val="004F5075"/>
    <w:rsid w:val="00503530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7138"/>
    <w:rsid w:val="00626156"/>
    <w:rsid w:val="00627515"/>
    <w:rsid w:val="006660FC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1684E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74CBE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9721C"/>
    <w:rsid w:val="008A5124"/>
    <w:rsid w:val="008A5262"/>
    <w:rsid w:val="008B3DF8"/>
    <w:rsid w:val="008B6329"/>
    <w:rsid w:val="008C766C"/>
    <w:rsid w:val="008C77F7"/>
    <w:rsid w:val="008C7AE9"/>
    <w:rsid w:val="008E599C"/>
    <w:rsid w:val="00906ED3"/>
    <w:rsid w:val="00911F42"/>
    <w:rsid w:val="00915A79"/>
    <w:rsid w:val="00925C88"/>
    <w:rsid w:val="00937B0A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260C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C6AEA"/>
    <w:rsid w:val="00BF0D84"/>
    <w:rsid w:val="00BF12CE"/>
    <w:rsid w:val="00BF2EF2"/>
    <w:rsid w:val="00BF3356"/>
    <w:rsid w:val="00C02B4D"/>
    <w:rsid w:val="00C134C2"/>
    <w:rsid w:val="00C21BC6"/>
    <w:rsid w:val="00C225EB"/>
    <w:rsid w:val="00C237E3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3798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A2406"/>
    <w:rsid w:val="00DB02D6"/>
    <w:rsid w:val="00DB335F"/>
    <w:rsid w:val="00DD19EB"/>
    <w:rsid w:val="00DD37B7"/>
    <w:rsid w:val="00DE117E"/>
    <w:rsid w:val="00DE434D"/>
    <w:rsid w:val="00DF0C24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4159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uiPriority w:val="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2</Pages>
  <Words>586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4191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2025-11-20T11:23:00Z</cp:lastPrinted>
  <dcterms:created xsi:type="dcterms:W3CDTF">2025-12-18T14:06:00Z</dcterms:created>
  <dcterms:modified xsi:type="dcterms:W3CDTF">2025-12-18T14:06:00Z</dcterms:modified>
</cp:coreProperties>
</file>