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15271D32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63025A">
        <w:rPr>
          <w:rFonts w:ascii="Arial" w:eastAsia="Times New Roman" w:hAnsi="Arial" w:cs="Arial"/>
          <w:b/>
          <w:bCs/>
          <w:color w:val="000000"/>
          <w:sz w:val="40"/>
          <w:szCs w:val="40"/>
        </w:rPr>
        <w:t>08.12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57F9B3CA" w14:textId="73EB0BE6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r w:rsidR="0063025A">
        <w:rPr>
          <w:rFonts w:ascii="Times" w:eastAsia="Times New Roman" w:hAnsi="Times" w:cs="Times"/>
          <w:color w:val="000000"/>
        </w:rPr>
        <w:t>Heřmanice</w:t>
      </w:r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47D4D783" w14:textId="77777777" w:rsidR="00146A3B" w:rsidRPr="005666D0" w:rsidRDefault="00146A3B" w:rsidP="00F410AD">
      <w:pPr>
        <w:rPr>
          <w:rFonts w:ascii="Times" w:eastAsia="Times New Roman" w:hAnsi="Times" w:cs="Times"/>
          <w:color w:val="000000"/>
        </w:rPr>
      </w:pPr>
    </w:p>
    <w:p w14:paraId="21732CBE" w14:textId="77777777" w:rsidR="00F410AD" w:rsidRDefault="00000000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BF41546" w:rsidR="000866A0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FFE7DA" w14:textId="1B346E11" w:rsidR="00110A73" w:rsidRDefault="00110A73" w:rsidP="005666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E3417E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  <w:p w14:paraId="59FE3203" w14:textId="2BA71C92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3FE6B0CE" w:rsidR="00110A73" w:rsidRDefault="00110A73" w:rsidP="005666D0">
      <w:pPr>
        <w:pStyle w:val="nadpis6"/>
        <w:spacing w:before="0" w:beforeAutospacing="0" w:after="0" w:afterAutospacing="0"/>
      </w:pPr>
      <w:r>
        <w:t>Seznam materiálů:</w:t>
      </w:r>
    </w:p>
    <w:p w14:paraId="1019A887" w14:textId="77777777" w:rsidR="00146A3B" w:rsidRDefault="00146A3B" w:rsidP="005666D0">
      <w:pPr>
        <w:pStyle w:val="nadpis6"/>
        <w:spacing w:before="0" w:beforeAutospacing="0" w:after="0" w:afterAutospacing="0"/>
      </w:pPr>
    </w:p>
    <w:p w14:paraId="42BA0CB4" w14:textId="77777777" w:rsidR="00146A3B" w:rsidRDefault="00146A3B" w:rsidP="005666D0">
      <w:pPr>
        <w:pStyle w:val="nadpis6"/>
        <w:spacing w:before="0" w:beforeAutospacing="0" w:after="0" w:afterAutospacing="0"/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63025A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2C84613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2BE219D4" w:rsidR="0063025A" w:rsidRPr="00480D09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1. zasedání Zastupitelstva městského obvodu Slezská Ostrava a určení ověřovatelů zápisu pro 2.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1F1449C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3025A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3391656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71A859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414/11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5E7D71E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7A73EB0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7B4D677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a 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6367426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23271E12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16C85A1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"mimořádnému vydržení"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2133/3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27967C29" w:rsidR="0063025A" w:rsidRPr="005666D0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71CAAA4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20C7DF1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162/44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EC75C4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6606028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4385229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640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658C8352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6687C15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32CFEF4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127/12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39D7516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641AADF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2B8B849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188/6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13C1FE0A" w:rsidR="0063025A" w:rsidRPr="00BA61B0" w:rsidRDefault="0063025A" w:rsidP="0063025A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4743489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41AA406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2897/1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31AD811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850F87E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1E522B2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507EC18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346A58C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3189062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o záměru prodeje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12A2809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152452E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03610B00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p.č.st. 1238, přináležející k bytové jednotce č. 732/13, nacházejících se ve stavbě č.p. 732,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50939B87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4498031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1E8E36FB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1241, přináležející k bytové jednotce č. 737/9, nacházející se ve stavbě č.p. 737,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3B88876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739B8BB8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4C85BD5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1481, přináležejícího k bytové jednotce č. 444/18, 444/26 nacházející se ve stavbě č.p. 443, 444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7C09FE78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534F74D3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5C9552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1240, přináležející k bytovým jednotkám č. 734/8, 734/23 nacházejících se ve stavbě č.p. 734,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060C2C5F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63025A" w:rsidRPr="00957DE0" w:rsidRDefault="0063025A" w:rsidP="0063025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0149D410" w:rsidR="0063025A" w:rsidRPr="00957DE0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5EA2C799" w:rsidR="0063025A" w:rsidRPr="00957DE0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4304/2,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4305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25D0130F" w:rsidR="0063025A" w:rsidRPr="00051AF1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63025A" w:rsidRPr="00130C26" w:rsidRDefault="0063025A" w:rsidP="0063025A">
            <w:pPr>
              <w:rPr>
                <w:rFonts w:eastAsia="Times New Roman"/>
                <w:color w:val="FF0000"/>
              </w:rPr>
            </w:pPr>
            <w:r w:rsidRPr="00014583">
              <w:rPr>
                <w:rFonts w:eastAsia="Times New Roman"/>
                <w:color w:val="000000" w:themeColor="text1"/>
              </w:rPr>
              <w:lastRenderedPageBreak/>
              <w:t>17</w:t>
            </w:r>
            <w:r w:rsidRPr="00130C26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27B5D3CF" w:rsidR="0063025A" w:rsidRPr="00130C26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50CDCB67" w:rsidR="0063025A" w:rsidRPr="00130C26" w:rsidRDefault="0063025A" w:rsidP="0063025A">
            <w:pPr>
              <w:rPr>
                <w:rFonts w:ascii="Times" w:eastAsia="Times New Roman" w:hAnsi="Times" w:cs="Times"/>
                <w:b/>
                <w:bCs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pohledávek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02012003" w:rsidR="0063025A" w:rsidRPr="00130C26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2C2BE20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3F5B8C3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Úprava příspěvků a závazných ukazatelů příspěvkovým organizacím na rok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6D9F0B9B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0A402434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3DA7238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rozpočtu městského obvodu Slezská Ostrava na rok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58C99BA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50CFAFD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0BF0A6A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Návrh střednědobého výhledu rozpočtu městského obvodu Slezská Ostrava na léta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2024 - 2026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7A8C2F71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3E85676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765EC15" w14:textId="6E7CB828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1EA4B1" w14:textId="2ACD5079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/12.0002/22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A0E394" w14:textId="6B4C014D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Projednání petice proti záměru „Rezidenční komplex Ostravské zahrady“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79754" w14:textId="2E17E6CF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Ondřej Klučka, vedoucí odboru investic a strategického rozvoje</w:t>
            </w:r>
          </w:p>
        </w:tc>
      </w:tr>
      <w:tr w:rsidR="0063025A" w:rsidRPr="004A22AB" w14:paraId="476E42D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52B69DF" w14:textId="6F7E3122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894E80" w14:textId="69AA6CD5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/14.0020/22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57111" w14:textId="7FFB86A7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08.09.2022 do 23.11.2022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1FA0F2" w14:textId="461E773E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3025A" w:rsidRPr="004A22AB" w14:paraId="328F564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DCEED52" w14:textId="6581B4D2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731A76" w14:textId="73F352E4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/14.0021/22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CAF923" w14:textId="57C62A01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Plán zasedání Zastupitelstva městského obvodu Slezská Ostrava na rok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C46624" w14:textId="6AB43312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bookmarkEnd w:id="0"/>
      <w:tr w:rsidR="00130C26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30C26" w:rsidRPr="00A7792C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30C26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30C26" w:rsidRPr="00110A73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B52FF9B" w14:textId="5ED9BCB6" w:rsidR="005666D0" w:rsidRDefault="005666D0" w:rsidP="00217CE4">
      <w:pPr>
        <w:pStyle w:val="normalni"/>
      </w:pPr>
    </w:p>
    <w:p w14:paraId="622971A6" w14:textId="77777777" w:rsidR="0063025A" w:rsidRDefault="0063025A" w:rsidP="00217CE4">
      <w:pPr>
        <w:pStyle w:val="normalni"/>
      </w:pPr>
    </w:p>
    <w:p w14:paraId="790C2E15" w14:textId="043956D3" w:rsidR="00EB2557" w:rsidRDefault="000E7821" w:rsidP="0063025A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>V Ostravě</w:t>
      </w:r>
      <w:r w:rsidR="00F410AD">
        <w:br/>
        <w:t>starosta</w:t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 xml:space="preserve">Datum: </w:t>
      </w:r>
      <w:r w:rsidR="0063025A">
        <w:t>30.11</w:t>
      </w:r>
      <w:r w:rsidR="0063025A">
        <w:t>.2022</w:t>
      </w:r>
      <w:r w:rsidR="00F410AD">
        <w:br/>
      </w: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E35D" w14:textId="77777777" w:rsidR="00816CE5" w:rsidRDefault="00816CE5" w:rsidP="00247587">
      <w:r>
        <w:separator/>
      </w:r>
    </w:p>
  </w:endnote>
  <w:endnote w:type="continuationSeparator" w:id="0">
    <w:p w14:paraId="494E98EB" w14:textId="77777777" w:rsidR="00816CE5" w:rsidRDefault="00816CE5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00000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4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63EE" w14:textId="77777777" w:rsidR="00816CE5" w:rsidRDefault="00816CE5" w:rsidP="00247587">
      <w:r>
        <w:separator/>
      </w:r>
    </w:p>
  </w:footnote>
  <w:footnote w:type="continuationSeparator" w:id="0">
    <w:p w14:paraId="0F537BA5" w14:textId="77777777" w:rsidR="00816CE5" w:rsidRDefault="00816CE5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3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6E0254B9" w14:textId="18E903AB" w:rsidR="00247587" w:rsidRPr="00146A3B" w:rsidRDefault="00247587" w:rsidP="00146A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14583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30C26"/>
    <w:rsid w:val="00146A3B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1035"/>
    <w:rsid w:val="003E3D5E"/>
    <w:rsid w:val="003E6FE1"/>
    <w:rsid w:val="003F3D7F"/>
    <w:rsid w:val="003F6CF9"/>
    <w:rsid w:val="004108E3"/>
    <w:rsid w:val="00410C26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666D0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3025A"/>
    <w:rsid w:val="0065186F"/>
    <w:rsid w:val="00657572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16CE5"/>
    <w:rsid w:val="00834395"/>
    <w:rsid w:val="00862064"/>
    <w:rsid w:val="008655DD"/>
    <w:rsid w:val="00874EE4"/>
    <w:rsid w:val="008766E8"/>
    <w:rsid w:val="00892E0A"/>
    <w:rsid w:val="008C3209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16D58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D2191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C7888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7</cp:revision>
  <cp:lastPrinted>2022-11-30T13:49:00Z</cp:lastPrinted>
  <dcterms:created xsi:type="dcterms:W3CDTF">2022-06-16T07:43:00Z</dcterms:created>
  <dcterms:modified xsi:type="dcterms:W3CDTF">2022-11-30T13:50:00Z</dcterms:modified>
</cp:coreProperties>
</file>