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12" w:rsidRDefault="00F86512" w:rsidP="00F86512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>průběhu 8. zasedání zastupitelstva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>konaného dne 19.12.2019</w:t>
      </w:r>
    </w:p>
    <w:p w:rsidR="00F86512" w:rsidRDefault="00F86512" w:rsidP="00F86512"/>
    <w:tbl>
      <w:tblPr>
        <w:tblW w:w="9639" w:type="dxa"/>
        <w:tblCellSpacing w:w="15" w:type="dxa"/>
        <w:tblLook w:val="04A0" w:firstRow="1" w:lastRow="0" w:firstColumn="1" w:lastColumn="0" w:noHBand="0" w:noVBand="1"/>
      </w:tblPr>
      <w:tblGrid>
        <w:gridCol w:w="2289"/>
        <w:gridCol w:w="7350"/>
      </w:tblGrid>
      <w:tr w:rsidR="00F86512" w:rsidRPr="00F86512" w:rsidTr="00F86512">
        <w:trPr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512" w:rsidRPr="00F86512" w:rsidRDefault="00F86512" w:rsidP="00F86512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2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86512" w:rsidRPr="00F86512" w:rsidRDefault="00F86512" w:rsidP="00F86512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sál v kulturním domě </w:t>
            </w:r>
            <w:proofErr w:type="spellStart"/>
            <w:r>
              <w:rPr>
                <w:rFonts w:ascii="Times New Roman" w:hAnsi="Times New Roman" w:cs="Times New Roman"/>
              </w:rPr>
              <w:t>Muglinov</w:t>
            </w:r>
            <w:proofErr w:type="spellEnd"/>
          </w:p>
        </w:tc>
      </w:tr>
      <w:tr w:rsidR="00F86512" w:rsidRPr="00F86512" w:rsidTr="00F86512">
        <w:trPr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512" w:rsidRPr="00F86512" w:rsidRDefault="00F86512" w:rsidP="00F86512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2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86512" w:rsidRPr="00F86512" w:rsidRDefault="00F86512" w:rsidP="00F86512">
            <w:r>
              <w:t>Richard Vereš</w:t>
            </w:r>
          </w:p>
        </w:tc>
      </w:tr>
      <w:tr w:rsidR="00F86512" w:rsidRPr="00F86512" w:rsidTr="00F86512">
        <w:trPr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512" w:rsidRPr="00F86512" w:rsidRDefault="00F86512" w:rsidP="00F86512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2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86512" w:rsidRPr="00F86512" w:rsidRDefault="00F86512" w:rsidP="00F86512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F86512">
              <w:rPr>
                <w:rFonts w:ascii="Times New Roman" w:hAnsi="Times New Roman" w:cs="Times New Roman"/>
              </w:rPr>
              <w:t xml:space="preserve"> členů zastupitelstva</w:t>
            </w:r>
            <w:r w:rsidRPr="00F86512">
              <w:rPr>
                <w:rFonts w:ascii="Times New Roman" w:hAnsi="Times New Roman" w:cs="Times New Roman"/>
              </w:rPr>
              <w:br/>
              <w:t>(viz prezenční listina)</w:t>
            </w:r>
          </w:p>
        </w:tc>
      </w:tr>
      <w:tr w:rsidR="00F86512" w:rsidRPr="00F86512" w:rsidTr="00F86512">
        <w:trPr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512" w:rsidRPr="00F86512" w:rsidRDefault="00F86512" w:rsidP="00F86512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2">
              <w:rPr>
                <w:rFonts w:ascii="Times New Roman" w:hAnsi="Times New Roman" w:cs="Times New Roman"/>
                <w:sz w:val="24"/>
                <w:szCs w:val="24"/>
              </w:rPr>
              <w:t>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86512" w:rsidRPr="00F86512" w:rsidRDefault="00F86512" w:rsidP="00F86512">
            <w:r>
              <w:t xml:space="preserve">Marek </w:t>
            </w:r>
            <w:proofErr w:type="spellStart"/>
            <w:r>
              <w:t>Juráš</w:t>
            </w:r>
            <w:proofErr w:type="spellEnd"/>
            <w:r>
              <w:t xml:space="preserve">, MUDr. Tomáš </w:t>
            </w:r>
            <w:proofErr w:type="spellStart"/>
            <w:r>
              <w:t>Pavliska</w:t>
            </w:r>
            <w:proofErr w:type="spellEnd"/>
            <w:r>
              <w:t xml:space="preserve">, </w:t>
            </w:r>
            <w:r w:rsidR="00CD3E3F" w:rsidRPr="00522C32">
              <w:t>Ing. Jiří Horák, MBA</w:t>
            </w:r>
            <w:r w:rsidR="00CD3E3F">
              <w:t>,</w:t>
            </w:r>
          </w:p>
        </w:tc>
      </w:tr>
      <w:tr w:rsidR="00F86512" w:rsidRPr="00F86512" w:rsidTr="00F86512">
        <w:trPr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512" w:rsidRPr="00F86512" w:rsidRDefault="00F86512" w:rsidP="00F86512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2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86512" w:rsidRPr="00F86512" w:rsidRDefault="00F86512" w:rsidP="00F86512">
            <w:r>
              <w:t>-</w:t>
            </w:r>
          </w:p>
        </w:tc>
      </w:tr>
      <w:tr w:rsidR="00F86512" w:rsidRPr="00F86512" w:rsidTr="00F86512">
        <w:trPr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512" w:rsidRPr="00F86512" w:rsidRDefault="00F86512" w:rsidP="00F86512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2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86512" w:rsidRPr="00F86512" w:rsidRDefault="00F86512" w:rsidP="00F86512">
            <w:r>
              <w:t>10:00</w:t>
            </w:r>
          </w:p>
        </w:tc>
      </w:tr>
      <w:tr w:rsidR="00F86512" w:rsidRPr="00F86512" w:rsidTr="00F86512">
        <w:trPr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512" w:rsidRPr="00F86512" w:rsidRDefault="00F86512" w:rsidP="00F86512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2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86512" w:rsidRPr="00F86512" w:rsidRDefault="00F86512" w:rsidP="00D10554">
            <w:r>
              <w:t>11:</w:t>
            </w:r>
            <w:r w:rsidR="00D10554">
              <w:t>20</w:t>
            </w:r>
            <w:r>
              <w:t>– 11:</w:t>
            </w:r>
            <w:r w:rsidR="00D10554">
              <w:t>30</w:t>
            </w:r>
          </w:p>
        </w:tc>
      </w:tr>
      <w:tr w:rsidR="00F86512" w:rsidRPr="00F86512" w:rsidTr="00F86512">
        <w:trPr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512" w:rsidRPr="00F86512" w:rsidRDefault="00F86512" w:rsidP="00F86512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2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86512" w:rsidRPr="00F86512" w:rsidRDefault="007A4BA2" w:rsidP="001251A8">
            <w:r>
              <w:t>11:</w:t>
            </w:r>
            <w:r w:rsidR="001251A8">
              <w:t>45</w:t>
            </w:r>
          </w:p>
        </w:tc>
      </w:tr>
      <w:tr w:rsidR="00F86512" w:rsidRPr="00F86512" w:rsidTr="00F86512">
        <w:trPr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512" w:rsidRPr="00F86512" w:rsidRDefault="00F86512" w:rsidP="00F86512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2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86512" w:rsidRPr="00F86512" w:rsidRDefault="007E29D0" w:rsidP="00F86512">
            <w:r>
              <w:t>Bc. Lenka Kuzníková</w:t>
            </w:r>
          </w:p>
        </w:tc>
      </w:tr>
    </w:tbl>
    <w:p w:rsidR="00F86512" w:rsidRPr="00F86512" w:rsidRDefault="00F86512" w:rsidP="00F86512"/>
    <w:p w:rsidR="00F86512" w:rsidRPr="00F86512" w:rsidRDefault="00D8763E" w:rsidP="00F86512">
      <w:pPr>
        <w:jc w:val="center"/>
      </w:pPr>
      <w:r>
        <w:rPr>
          <w:noProof/>
        </w:rPr>
        <w:pict>
          <v:rect id="_x0000_i1025" alt="" style="width:481.9pt;height:1.5pt;mso-width-percent:0;mso-height-percent:0;mso-width-percent:0;mso-height-percent:0" o:hralign="center" o:hrstd="t" o:hr="t" fillcolor="#a0a0a0" stroked="f"/>
        </w:pict>
      </w:r>
    </w:p>
    <w:p w:rsidR="00F86512" w:rsidRDefault="001256A1" w:rsidP="00F86512">
      <w:r>
        <w:t xml:space="preserve">Pan starosta na počátku zasedání zastupitelstva požádal </w:t>
      </w:r>
      <w:r w:rsidR="0067706F">
        <w:t xml:space="preserve">zastupitele o uctění památky obětí tragických událostí ve Fakultní nemocnici Ostrava minutou ticha. </w:t>
      </w:r>
    </w:p>
    <w:p w:rsidR="00845255" w:rsidRPr="00F86512" w:rsidRDefault="00845255" w:rsidP="00F86512"/>
    <w:p w:rsidR="007E29D0" w:rsidRDefault="007E29D0" w:rsidP="007E29D0">
      <w:pPr>
        <w:jc w:val="both"/>
      </w:pPr>
      <w:r>
        <w:t xml:space="preserve">Pan starosta Richard Vereš přivítal přítomné členy zastupitelstva a upozornil na </w:t>
      </w:r>
      <w:r w:rsidR="00807BEF">
        <w:t>skutečnost</w:t>
      </w:r>
      <w:r>
        <w:t xml:space="preserve">, že </w:t>
      </w:r>
      <w:r w:rsidR="00807BEF" w:rsidRPr="00905338">
        <w:t>z</w:t>
      </w:r>
      <w:r w:rsidR="00807BEF">
        <w:t> </w:t>
      </w:r>
      <w:r w:rsidRPr="00905338">
        <w:t xml:space="preserve">dnešního zasedání zastupitelstva je pořizován zvukově-obrazový záznam za účelem přímého přenosu zasedání a následného uveřejnění záznamu na sociálních sítích a </w:t>
      </w:r>
      <w:r>
        <w:t>webových stránkách městského obvodu</w:t>
      </w:r>
      <w:r w:rsidRPr="00905338">
        <w:t xml:space="preserve">. Záznam ze zasedání bude zpracován v souladu s NAŘÍZENÍM EVROPSKÉHO PARLAMENTU A RADY (EU) 2016/679 ze dne 27. dubna 2016 o ochraně fyzických osob </w:t>
      </w:r>
      <w:r w:rsidR="00807BEF" w:rsidRPr="00905338">
        <w:t>v</w:t>
      </w:r>
      <w:r w:rsidR="00807BEF">
        <w:t> </w:t>
      </w:r>
      <w:r w:rsidRPr="00905338">
        <w:t>souvislosti se zpracováním osobních údajů a o volném pohybu těchto údajů a o zrušení směrnice 95/46/ES. Podrobná informace ke zpracování osobních údajů, včetně poučení, je k dispozici u vstupu do sálu.</w:t>
      </w:r>
    </w:p>
    <w:p w:rsidR="00807BEF" w:rsidRDefault="00807BEF" w:rsidP="007E29D0">
      <w:pPr>
        <w:jc w:val="both"/>
      </w:pPr>
    </w:p>
    <w:p w:rsidR="007E29D0" w:rsidRDefault="007E29D0" w:rsidP="007E29D0">
      <w:pPr>
        <w:jc w:val="both"/>
      </w:pPr>
      <w:r w:rsidRPr="00B663A6">
        <w:t xml:space="preserve">Pan starosta </w:t>
      </w:r>
      <w:r>
        <w:t>Richard Vereš</w:t>
      </w:r>
      <w:r w:rsidRPr="00B663A6">
        <w:t xml:space="preserve"> </w:t>
      </w:r>
      <w:r w:rsidR="00807BEF">
        <w:t xml:space="preserve">dále </w:t>
      </w:r>
      <w:r w:rsidRPr="00B663A6">
        <w:t>upozornil na ustanovení zákona č. 159/2006 Sb., o střetu zájmu, v platném znění, a na ustanovení zákona č. 128/2000 Sb., o obcích (obecní zřízení), v platném znění, kterým se ukládá všem členům zastupitelstva, aby v případě, že mají osobní zájem na některém z projednávaných materiálů, na tuto skutečnost ihned nebo nejpozději před projednáváním daného materiálu upozornili.</w:t>
      </w:r>
    </w:p>
    <w:p w:rsidR="00F86512" w:rsidRDefault="00F86512" w:rsidP="00F86512"/>
    <w:p w:rsidR="00411502" w:rsidRDefault="00411502" w:rsidP="00411502">
      <w:pPr>
        <w:jc w:val="both"/>
      </w:pPr>
      <w:r w:rsidRPr="00E418F3">
        <w:t>Střet zájmů</w:t>
      </w:r>
      <w:r>
        <w:t xml:space="preserve"> nahlásili:</w:t>
      </w:r>
    </w:p>
    <w:p w:rsidR="00411502" w:rsidRPr="00411502" w:rsidRDefault="00411502" w:rsidP="00411502">
      <w:pPr>
        <w:jc w:val="both"/>
      </w:pPr>
      <w:r>
        <w:t>u materiálů</w:t>
      </w:r>
      <w:r w:rsidRPr="00E418F3">
        <w:t xml:space="preserve"> </w:t>
      </w:r>
      <w:r>
        <w:t>č. 11 a 18 pan Jaroslav Mlčoch,</w:t>
      </w:r>
    </w:p>
    <w:p w:rsidR="00411502" w:rsidRPr="00E418F3" w:rsidRDefault="00411502" w:rsidP="00411502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 materiálu</w:t>
      </w:r>
      <w:r w:rsidRPr="004115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č.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 pan </w:t>
      </w:r>
      <w:r w:rsidRPr="00411502">
        <w:rPr>
          <w:rFonts w:ascii="Times New Roman" w:hAnsi="Times New Roman" w:cs="Times New Roman"/>
          <w:b w:val="0"/>
          <w:bCs w:val="0"/>
          <w:sz w:val="24"/>
          <w:szCs w:val="24"/>
        </w:rPr>
        <w:t>Ing. Lubomír Noga, Ph.D.</w:t>
      </w:r>
    </w:p>
    <w:p w:rsidR="00411502" w:rsidRPr="00F86512" w:rsidRDefault="00411502" w:rsidP="00F86512"/>
    <w:p w:rsidR="00F86512" w:rsidRPr="00F86512" w:rsidRDefault="00D8763E" w:rsidP="00F86512">
      <w:pPr>
        <w:jc w:val="center"/>
      </w:pPr>
      <w:r>
        <w:rPr>
          <w:noProof/>
        </w:rPr>
        <w:pict>
          <v:rect id="_x0000_i1026" alt="" style="width:481.9pt;height:1.5pt;mso-width-percent:0;mso-height-percent:0;mso-width-percent:0;mso-height-percent:0" o:hralign="center" o:hrstd="t" o:hr="t" fillcolor="#a0a0a0" stroked="f"/>
        </w:pict>
      </w:r>
    </w:p>
    <w:p w:rsidR="00F86512" w:rsidRDefault="00F86512" w:rsidP="00F86512"/>
    <w:p w:rsidR="007E29D0" w:rsidRDefault="007E29D0" w:rsidP="00F86512"/>
    <w:p w:rsidR="007E29D0" w:rsidRDefault="007E29D0" w:rsidP="00F86512"/>
    <w:p w:rsidR="00411502" w:rsidRDefault="00411502" w:rsidP="0041150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Návrh programu</w:t>
      </w:r>
    </w:p>
    <w:p w:rsidR="00411502" w:rsidRDefault="00411502" w:rsidP="0041150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612"/>
        <w:gridCol w:w="2302"/>
        <w:gridCol w:w="5724"/>
      </w:tblGrid>
      <w:tr w:rsidR="00411502" w:rsidTr="00085DDE">
        <w:trPr>
          <w:tblCellSpacing w:w="15" w:type="dxa"/>
        </w:trPr>
        <w:tc>
          <w:tcPr>
            <w:tcW w:w="1474" w:type="dxa"/>
          </w:tcPr>
          <w:p w:rsidR="00411502" w:rsidRPr="00850188" w:rsidRDefault="00411502" w:rsidP="00085DD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501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0a.</w:t>
            </w:r>
          </w:p>
        </w:tc>
        <w:tc>
          <w:tcPr>
            <w:tcW w:w="2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Zahájení</w:t>
            </w:r>
          </w:p>
        </w:tc>
      </w:tr>
      <w:tr w:rsidR="00411502" w:rsidTr="00085DDE">
        <w:trPr>
          <w:tblCellSpacing w:w="15" w:type="dxa"/>
        </w:trPr>
        <w:tc>
          <w:tcPr>
            <w:tcW w:w="1474" w:type="dxa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0b.</w:t>
            </w:r>
          </w:p>
        </w:tc>
        <w:tc>
          <w:tcPr>
            <w:tcW w:w="2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5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Schválení programu 8. zasedání zastupitelstva městského obvodu </w:t>
            </w:r>
          </w:p>
        </w:tc>
      </w:tr>
    </w:tbl>
    <w:p w:rsidR="00411502" w:rsidRDefault="00411502" w:rsidP="00411502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312"/>
        <w:gridCol w:w="3616"/>
        <w:gridCol w:w="2107"/>
      </w:tblGrid>
      <w:tr w:rsidR="00411502" w:rsidTr="00085DDE">
        <w:trPr>
          <w:tblCellSpacing w:w="0" w:type="dxa"/>
          <w:jc w:val="center"/>
        </w:trPr>
        <w:tc>
          <w:tcPr>
            <w:tcW w:w="313" w:type="pct"/>
            <w:tcBorders>
              <w:bottom w:val="single" w:sz="6" w:space="0" w:color="000000"/>
            </w:tcBorders>
          </w:tcPr>
          <w:p w:rsidR="00411502" w:rsidRDefault="00411502" w:rsidP="00085D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1876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KS/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/14.0003/19</w:t>
            </w:r>
          </w:p>
          <w:p w:rsidR="00411502" w:rsidRPr="005D28FB" w:rsidRDefault="00411502" w:rsidP="00085DDE">
            <w:pPr>
              <w:rPr>
                <w:rFonts w:ascii="Times" w:hAnsi="Times" w:cs="Times"/>
              </w:rPr>
            </w:pP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D28FB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Zpráva ověřovatelů zápisu ze 7. zasedání Zastupitelstva městského obvodu Slezská Ostrava a určení ověřovatelů pro 8. zasedání Zastupitelstva městského obvodu Slezská Ostrava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Richard Vereš, starosta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/4.0093/19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D28FB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1539/1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/4.0094/19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D28FB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2170/1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Ostrava, a zřízení věcného břemene - služebnosti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/4.0095/19</w:t>
            </w:r>
          </w:p>
          <w:p w:rsidR="00411502" w:rsidRPr="005D28FB" w:rsidRDefault="00411502" w:rsidP="00085DDE">
            <w:pPr>
              <w:rPr>
                <w:rFonts w:ascii="Times" w:hAnsi="Times" w:cs="Times"/>
              </w:rPr>
            </w:pP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D28FB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pozemků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231/1,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231/25,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231/28,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231/29 a p.č.st. 1661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hAnsi="Times" w:cs="Times"/>
                <w:color w:val="000000"/>
              </w:rPr>
              <w:t>Muglinov</w:t>
            </w:r>
            <w:proofErr w:type="spellEnd"/>
            <w:r>
              <w:rPr>
                <w:rFonts w:ascii="Times" w:hAnsi="Times" w:cs="Times"/>
                <w:color w:val="000000"/>
              </w:rPr>
              <w:t>, obec Ostrava, a zřízení věcného břemene - služebnosti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/4.0096/19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FD115E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pozemků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4401/3 a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4401/7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/4.0097/19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FD115E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1469,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1471 a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1528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hAnsi="Times" w:cs="Times"/>
                <w:color w:val="000000"/>
              </w:rPr>
              <w:t>Pudlov</w:t>
            </w:r>
            <w:proofErr w:type="spellEnd"/>
            <w:r>
              <w:rPr>
                <w:rFonts w:ascii="Times" w:hAnsi="Times" w:cs="Times"/>
                <w:color w:val="000000"/>
              </w:rPr>
              <w:t>, obec Bohumín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/4.0098/19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FD115E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p.č.st. 166/1, jehož součástí je stavba, a to budova s č.p. 277 - ulice </w:t>
            </w:r>
            <w:r>
              <w:rPr>
                <w:rFonts w:ascii="Times" w:hAnsi="Times" w:cs="Times"/>
                <w:color w:val="000000"/>
              </w:rPr>
              <w:lastRenderedPageBreak/>
              <w:t xml:space="preserve">Koněvova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Heřmanice, obec Ostrava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Ing. Ivona Vaňková, místostarostka</w:t>
            </w:r>
          </w:p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8.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/4.0099/19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FD115E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Koupě pozemku p.č.st. 26/1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Heřmanice, obec Ostrava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/9.0029/19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FD115E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rozpočtu městského obvodu Slezská Ostrava na rok 2020 a pravidla rozpočtového provizoria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hAnsi="Times" w:cs="Times"/>
                <w:color w:val="000000"/>
              </w:rPr>
              <w:t>Goryczka</w:t>
            </w:r>
            <w:proofErr w:type="spellEnd"/>
            <w:r>
              <w:rPr>
                <w:rFonts w:ascii="Times" w:hAnsi="Times" w:cs="Times"/>
                <w:color w:val="000000"/>
              </w:rPr>
              <w:t>, místostarosta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/9.0030/19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FD115E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střednědobého výhledu rozpočtu městského obvodu Slezská Ostrava na léta 2021 - 2023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hAnsi="Times" w:cs="Times"/>
                <w:color w:val="000000"/>
              </w:rPr>
              <w:t>Goryczka</w:t>
            </w:r>
            <w:proofErr w:type="spellEnd"/>
            <w:r>
              <w:rPr>
                <w:rFonts w:ascii="Times" w:hAnsi="Times" w:cs="Times"/>
                <w:color w:val="000000"/>
              </w:rPr>
              <w:t>, místostarosta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/9.0032/19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FD115E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Poskytnutí dotací z rozpočtu městského obvodu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hAnsi="Times" w:cs="Times"/>
                <w:color w:val="000000"/>
              </w:rPr>
              <w:t>Goryczka</w:t>
            </w:r>
            <w:proofErr w:type="spellEnd"/>
            <w:r>
              <w:rPr>
                <w:rFonts w:ascii="Times" w:hAnsi="Times" w:cs="Times"/>
                <w:color w:val="000000"/>
              </w:rPr>
              <w:t>, místostarosta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/9.0033/19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FD115E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Prominutí vrácení dotací/části dotací z rozpočtu městského obvodu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hAnsi="Times" w:cs="Times"/>
                <w:color w:val="000000"/>
              </w:rPr>
              <w:t>Goryczka</w:t>
            </w:r>
            <w:proofErr w:type="spellEnd"/>
            <w:r>
              <w:rPr>
                <w:rFonts w:ascii="Times" w:hAnsi="Times" w:cs="Times"/>
                <w:color w:val="000000"/>
              </w:rPr>
              <w:t>, místostarosta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/9.0034/19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A713F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Úprava příspěvků a závazných ukazatelů na rok 2019 příspěvkovým organizacím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hAnsi="Times" w:cs="Times"/>
                <w:color w:val="000000"/>
              </w:rPr>
              <w:t>Goryczka</w:t>
            </w:r>
            <w:proofErr w:type="spellEnd"/>
            <w:r>
              <w:rPr>
                <w:rFonts w:ascii="Times" w:hAnsi="Times" w:cs="Times"/>
                <w:color w:val="000000"/>
              </w:rPr>
              <w:t>, místostarosta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/9.0035/19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A713F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Změna obsahu veřejnoprávní smlouvy o poskytnutí investiční dotace č. </w:t>
            </w: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/0348/18-D ze dne 19. 4. 2018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hAnsi="Times" w:cs="Times"/>
                <w:color w:val="000000"/>
              </w:rPr>
              <w:t>Goryczka</w:t>
            </w:r>
            <w:proofErr w:type="spellEnd"/>
            <w:r>
              <w:rPr>
                <w:rFonts w:ascii="Times" w:hAnsi="Times" w:cs="Times"/>
                <w:color w:val="000000"/>
              </w:rPr>
              <w:t>, místostarosta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/9.0031/19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A713F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Informativní zpráva o činnosti finančního výboru Zastupitelstva městského obvodu Slezská Ostrava za období 07/2019 - 12/2019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Jaroslav Mlčoch, Předseda finančního výboru zastupitelstva</w:t>
            </w:r>
          </w:p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</w:t>
            </w:r>
            <w:r w:rsidR="00550342"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t>KS/</w:t>
            </w:r>
            <w:proofErr w:type="spellStart"/>
            <w:r>
              <w:t>ZMOb</w:t>
            </w:r>
            <w:proofErr w:type="spellEnd"/>
            <w:r>
              <w:t>/14.0006/19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A713F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Informativní zpráva o činnosti kontrolního výboru Zastupitelstva městského obvodu Slezská Ostrava za 2. pololetí 2019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Mgr. Iveta Vojtěchovská, Předsedkyně kontrolního výboru zastupitelstva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</w:t>
            </w:r>
            <w:r w:rsidR="00550342"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r>
              <w:rPr>
                <w:rFonts w:ascii="Times" w:hAnsi="Times" w:cs="Times"/>
                <w:color w:val="000000"/>
              </w:rPr>
              <w:t>VV/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/8.0017/19</w:t>
            </w:r>
          </w:p>
          <w:p w:rsidR="00411502" w:rsidRDefault="00411502" w:rsidP="00085DDE"/>
          <w:p w:rsidR="00411502" w:rsidRPr="005A713F" w:rsidRDefault="00411502" w:rsidP="00085DDE">
            <w:pPr>
              <w:ind w:firstLine="708"/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měsíčních odměn neuvolněným členům </w:t>
            </w:r>
            <w:r>
              <w:rPr>
                <w:rFonts w:ascii="Times" w:hAnsi="Times" w:cs="Times"/>
                <w:color w:val="000000"/>
              </w:rPr>
              <w:lastRenderedPageBreak/>
              <w:t>Zastupitelstva městského obvodu Slezská Ostrava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 xml:space="preserve">Mgr. Gustav Kuchař, tajemník </w:t>
            </w:r>
            <w:r>
              <w:rPr>
                <w:rFonts w:ascii="Times" w:hAnsi="Times" w:cs="Times"/>
                <w:color w:val="000000"/>
              </w:rPr>
              <w:lastRenderedPageBreak/>
              <w:t>úřadu městského obvodu</w:t>
            </w:r>
          </w:p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20</w:t>
            </w:r>
            <w:r w:rsidR="00550342"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KS/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/14.0007/19</w:t>
            </w:r>
          </w:p>
          <w:p w:rsidR="00411502" w:rsidRPr="005A713F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schválení Dodatku č.2 jednacího řádu Zastupitelstva městského obvodu Slezská Ostrava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Richard Vereš, starosta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</w:t>
            </w:r>
            <w:r w:rsidR="00550342"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KS/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/14.0005/19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A713F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Plán zasedání Zastupitelstva městského obvodu Slezská Ostrava na rok 2020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Richard Vereš, starosta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</w:t>
            </w:r>
            <w:r w:rsidR="00550342"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KS/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/14.0004/19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A713F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Informativní zpráva o činnosti orgánů městského obvodu Slezská Ostrava za období od 1.10.2019 do 30.11.2019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Richard Vereš, starosta</w:t>
            </w:r>
          </w:p>
        </w:tc>
      </w:tr>
    </w:tbl>
    <w:p w:rsidR="00411502" w:rsidRDefault="00411502" w:rsidP="00411502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600"/>
        <w:gridCol w:w="2745"/>
        <w:gridCol w:w="6293"/>
      </w:tblGrid>
      <w:tr w:rsidR="00411502" w:rsidTr="00085DDE">
        <w:trPr>
          <w:tblCellSpacing w:w="15" w:type="dxa"/>
        </w:trPr>
        <w:tc>
          <w:tcPr>
            <w:tcW w:w="288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0c.</w:t>
            </w:r>
          </w:p>
        </w:tc>
        <w:tc>
          <w:tcPr>
            <w:tcW w:w="14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3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Organizační záležitosti</w:t>
            </w:r>
          </w:p>
        </w:tc>
      </w:tr>
      <w:tr w:rsidR="00411502" w:rsidTr="00085DDE">
        <w:trPr>
          <w:tblCellSpacing w:w="15" w:type="dxa"/>
        </w:trPr>
        <w:tc>
          <w:tcPr>
            <w:tcW w:w="288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0d.</w:t>
            </w:r>
          </w:p>
        </w:tc>
        <w:tc>
          <w:tcPr>
            <w:tcW w:w="14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3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</w:p>
        </w:tc>
      </w:tr>
      <w:tr w:rsidR="00411502" w:rsidTr="00085DDE">
        <w:trPr>
          <w:tblCellSpacing w:w="15" w:type="dxa"/>
        </w:trPr>
        <w:tc>
          <w:tcPr>
            <w:tcW w:w="288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0e.</w:t>
            </w:r>
          </w:p>
        </w:tc>
        <w:tc>
          <w:tcPr>
            <w:tcW w:w="14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3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Diskuze - Různé</w:t>
            </w:r>
          </w:p>
        </w:tc>
      </w:tr>
      <w:tr w:rsidR="00411502" w:rsidTr="00085DDE">
        <w:trPr>
          <w:tblCellSpacing w:w="15" w:type="dxa"/>
        </w:trPr>
        <w:tc>
          <w:tcPr>
            <w:tcW w:w="288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0f.</w:t>
            </w:r>
          </w:p>
        </w:tc>
        <w:tc>
          <w:tcPr>
            <w:tcW w:w="14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3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Závěr</w:t>
            </w:r>
          </w:p>
        </w:tc>
      </w:tr>
    </w:tbl>
    <w:p w:rsidR="007E29D0" w:rsidRDefault="007E29D0" w:rsidP="00F86512"/>
    <w:p w:rsidR="00411502" w:rsidRDefault="0041150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pana starosty Richarda </w:t>
      </w:r>
      <w:proofErr w:type="spellStart"/>
      <w:r>
        <w:rPr>
          <w:rFonts w:ascii="Times New Roman" w:hAnsi="Times New Roman" w:cs="Times New Roman"/>
        </w:rPr>
        <w:t>Vereše</w:t>
      </w:r>
      <w:proofErr w:type="spellEnd"/>
      <w:r>
        <w:rPr>
          <w:rFonts w:ascii="Times New Roman" w:hAnsi="Times New Roman" w:cs="Times New Roman"/>
        </w:rPr>
        <w:t xml:space="preserve"> schválit upravený program jednání: </w:t>
      </w:r>
    </w:p>
    <w:p w:rsidR="00411502" w:rsidRDefault="0041150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hlasovalo 32 pro, 0 proti, 0 se zdrželo hlasování. Upravený program jednání byl schválen.</w:t>
      </w:r>
    </w:p>
    <w:p w:rsidR="007E29D0" w:rsidRPr="00F86512" w:rsidRDefault="007E29D0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616685">
        <w:rPr>
          <w:rFonts w:ascii="Times New Roman" w:hAnsi="Times New Roman" w:cs="Times New Roman"/>
          <w:sz w:val="24"/>
          <w:szCs w:val="24"/>
        </w:rPr>
        <w:t>1 (</w:t>
      </w:r>
      <w:r w:rsidRPr="00F86512">
        <w:rPr>
          <w:rFonts w:ascii="Times New Roman" w:hAnsi="Times New Roman" w:cs="Times New Roman"/>
          <w:sz w:val="24"/>
          <w:szCs w:val="24"/>
        </w:rPr>
        <w:t>KS/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/14.0003/19</w:t>
      </w:r>
      <w:r w:rsidR="00616685">
        <w:rPr>
          <w:rFonts w:ascii="Times New Roman" w:hAnsi="Times New Roman" w:cs="Times New Roman"/>
          <w:sz w:val="24"/>
          <w:szCs w:val="24"/>
        </w:rPr>
        <w:t>)</w:t>
      </w:r>
    </w:p>
    <w:p w:rsidR="00CD3E3F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Zpráva ověřovatelů zápisu ze 7. zasedání Zastupitelstva městského obvodu Slezská Ostrava 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a určení ověřovatelů pro 8. zasedání Zastupitelstva městského obvodu Slezská Ostrava</w:t>
      </w:r>
    </w:p>
    <w:p w:rsidR="00411502" w:rsidRPr="0087586E" w:rsidRDefault="0041150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411502" w:rsidRDefault="0041150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předloženém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411502" w:rsidRDefault="00411502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>, Václav Hejtmánek, MUDr. Hana Heráková, Mgr. Kamil Horák,</w:t>
      </w:r>
      <w:r w:rsidR="00CD3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411502" w:rsidRDefault="0041150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411502" w:rsidRPr="00522C32" w:rsidRDefault="0041150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0167/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Default="00F86512" w:rsidP="005439F6">
      <w:pPr>
        <w:jc w:val="both"/>
      </w:pPr>
    </w:p>
    <w:p w:rsidR="00550342" w:rsidRPr="00F86512" w:rsidRDefault="0055034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616685">
        <w:rPr>
          <w:rFonts w:ascii="Times New Roman" w:hAnsi="Times New Roman" w:cs="Times New Roman"/>
          <w:sz w:val="24"/>
          <w:szCs w:val="24"/>
        </w:rPr>
        <w:t>2 (</w:t>
      </w:r>
      <w:r w:rsidRPr="00F86512">
        <w:rPr>
          <w:rFonts w:ascii="Times New Roman" w:hAnsi="Times New Roman" w:cs="Times New Roman"/>
          <w:sz w:val="24"/>
          <w:szCs w:val="24"/>
        </w:rPr>
        <w:t>MA/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/4.0093/19</w:t>
      </w:r>
      <w:r w:rsidR="00616685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1539/1 v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. Slezská Ostrava, obec Ostrava</w:t>
      </w:r>
    </w:p>
    <w:p w:rsidR="00CD3E3F" w:rsidRPr="0087586E" w:rsidRDefault="00CD3E3F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Pan starosta otevřel diskusi – nikdo se nehlásil.</w:t>
      </w:r>
    </w:p>
    <w:p w:rsidR="00CD3E3F" w:rsidRDefault="00CD3E3F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B)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CD3E3F" w:rsidRDefault="00CD3E3F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CD3E3F" w:rsidRDefault="00CD3E3F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CD3E3F" w:rsidRPr="00522C32" w:rsidRDefault="00CD3E3F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0168/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616685">
        <w:rPr>
          <w:rFonts w:ascii="Times New Roman" w:hAnsi="Times New Roman" w:cs="Times New Roman"/>
          <w:sz w:val="24"/>
          <w:szCs w:val="24"/>
        </w:rPr>
        <w:t>3 (</w:t>
      </w:r>
      <w:r w:rsidRPr="00F86512">
        <w:rPr>
          <w:rFonts w:ascii="Times New Roman" w:hAnsi="Times New Roman" w:cs="Times New Roman"/>
          <w:sz w:val="24"/>
          <w:szCs w:val="24"/>
        </w:rPr>
        <w:t>MA/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/4.0094/19</w:t>
      </w:r>
      <w:r w:rsidR="00616685">
        <w:rPr>
          <w:rFonts w:ascii="Times New Roman" w:hAnsi="Times New Roman" w:cs="Times New Roman"/>
          <w:sz w:val="24"/>
          <w:szCs w:val="24"/>
        </w:rPr>
        <w:t>)</w:t>
      </w:r>
    </w:p>
    <w:p w:rsid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2170/1 v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Slezská Ostrava, obec Ostrava, a zřízení věcného břemene </w:t>
      </w:r>
      <w:r w:rsidR="00CD3E3F">
        <w:rPr>
          <w:rFonts w:ascii="Times New Roman" w:hAnsi="Times New Roman" w:cs="Times New Roman"/>
          <w:sz w:val="24"/>
          <w:szCs w:val="24"/>
        </w:rPr>
        <w:t>–</w:t>
      </w:r>
      <w:r w:rsidRPr="00F86512">
        <w:rPr>
          <w:rFonts w:ascii="Times New Roman" w:hAnsi="Times New Roman" w:cs="Times New Roman"/>
          <w:sz w:val="24"/>
          <w:szCs w:val="24"/>
        </w:rPr>
        <w:t xml:space="preserve"> služebnosti</w:t>
      </w:r>
    </w:p>
    <w:p w:rsidR="00CD3E3F" w:rsidRPr="00CD3E3F" w:rsidRDefault="00CD3E3F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3E3F">
        <w:rPr>
          <w:rFonts w:ascii="Times New Roman" w:hAnsi="Times New Roman" w:cs="Times New Roman"/>
          <w:b w:val="0"/>
          <w:sz w:val="24"/>
          <w:szCs w:val="24"/>
        </w:rPr>
        <w:t xml:space="preserve">Byla předložena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cenová </w:t>
      </w:r>
      <w:r w:rsidRPr="00CD3E3F">
        <w:rPr>
          <w:rFonts w:ascii="Times New Roman" w:hAnsi="Times New Roman" w:cs="Times New Roman"/>
          <w:b w:val="0"/>
          <w:sz w:val="24"/>
          <w:szCs w:val="24"/>
        </w:rPr>
        <w:t xml:space="preserve">nabídka paní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MDDr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Veronikou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Roubcovou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ve výši 2.500.000,-Kč.</w:t>
      </w:r>
    </w:p>
    <w:p w:rsidR="00CD3E3F" w:rsidRPr="0087586E" w:rsidRDefault="00CD3E3F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CD3E3F" w:rsidRDefault="00CD3E3F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CD3E3F" w:rsidRDefault="00CD3E3F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CD3E3F" w:rsidRDefault="00CD3E3F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CD3E3F" w:rsidRPr="00522C32" w:rsidRDefault="00CD3E3F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0169/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616685">
        <w:rPr>
          <w:rFonts w:ascii="Times New Roman" w:hAnsi="Times New Roman" w:cs="Times New Roman"/>
          <w:sz w:val="24"/>
          <w:szCs w:val="24"/>
        </w:rPr>
        <w:t>4 (</w:t>
      </w:r>
      <w:r w:rsidRPr="00F86512">
        <w:rPr>
          <w:rFonts w:ascii="Times New Roman" w:hAnsi="Times New Roman" w:cs="Times New Roman"/>
          <w:sz w:val="24"/>
          <w:szCs w:val="24"/>
        </w:rPr>
        <w:t>MA/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/4.0095/19</w:t>
      </w:r>
      <w:r w:rsidR="00616685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Prodej pozemků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231/1,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231/25,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231/28,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231/29 a p.č.st. 1661 v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Muglinov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, obec Ostrava, a zřízení věcného břemene - služebnosti</w:t>
      </w:r>
    </w:p>
    <w:p w:rsidR="00CD3E3F" w:rsidRDefault="00CD3E3F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Byly</w:t>
      </w:r>
      <w:r w:rsidRPr="00CD3E3F">
        <w:rPr>
          <w:rFonts w:ascii="Times New Roman" w:hAnsi="Times New Roman" w:cs="Times New Roman"/>
          <w:b w:val="0"/>
          <w:sz w:val="24"/>
          <w:szCs w:val="24"/>
        </w:rPr>
        <w:t xml:space="preserve"> předl</w:t>
      </w:r>
      <w:r>
        <w:rPr>
          <w:rFonts w:ascii="Times New Roman" w:hAnsi="Times New Roman" w:cs="Times New Roman"/>
          <w:b w:val="0"/>
          <w:sz w:val="24"/>
          <w:szCs w:val="24"/>
        </w:rPr>
        <w:t>oženy tyto cenové nabídky:</w:t>
      </w:r>
      <w:r w:rsidRPr="00CD3E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3E3F" w:rsidRDefault="00CD3E3F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manželé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Pejznochovi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ve výši 1.590.000,-Kč,</w:t>
      </w:r>
    </w:p>
    <w:p w:rsidR="00CD3E3F" w:rsidRDefault="00CD3E3F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paní Ing. Lenka Dobiášová za Ostravskou Ji</w:t>
      </w:r>
      <w:r w:rsidR="009A6015">
        <w:rPr>
          <w:rFonts w:ascii="Times New Roman" w:hAnsi="Times New Roman" w:cs="Times New Roman"/>
          <w:b w:val="0"/>
          <w:sz w:val="24"/>
          <w:szCs w:val="24"/>
        </w:rPr>
        <w:t>n</w:t>
      </w:r>
      <w:r>
        <w:rPr>
          <w:rFonts w:ascii="Times New Roman" w:hAnsi="Times New Roman" w:cs="Times New Roman"/>
          <w:b w:val="0"/>
          <w:sz w:val="24"/>
          <w:szCs w:val="24"/>
        </w:rPr>
        <w:t>dřišku, s.r.o. ve výši 1.</w:t>
      </w:r>
      <w:r w:rsidR="008460CB">
        <w:rPr>
          <w:rFonts w:ascii="Times New Roman" w:hAnsi="Times New Roman" w:cs="Times New Roman"/>
          <w:b w:val="0"/>
          <w:sz w:val="24"/>
          <w:szCs w:val="24"/>
        </w:rPr>
        <w:t>466</w:t>
      </w:r>
      <w:r>
        <w:rPr>
          <w:rFonts w:ascii="Times New Roman" w:hAnsi="Times New Roman" w:cs="Times New Roman"/>
          <w:b w:val="0"/>
          <w:sz w:val="24"/>
          <w:szCs w:val="24"/>
        </w:rPr>
        <w:t>.000,-Kč,</w:t>
      </w:r>
    </w:p>
    <w:p w:rsidR="00CD3E3F" w:rsidRDefault="008460CB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manželé Šárkovi ve výši 1.330.000,-Kč.</w:t>
      </w:r>
    </w:p>
    <w:p w:rsidR="008460CB" w:rsidRDefault="008460CB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požádal manželé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Pejznochovi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aby</w:t>
      </w:r>
      <w:r w:rsidR="009A6015">
        <w:rPr>
          <w:rFonts w:ascii="Times New Roman" w:hAnsi="Times New Roman" w:cs="Times New Roman"/>
          <w:b w:val="0"/>
          <w:sz w:val="24"/>
          <w:szCs w:val="24"/>
        </w:rPr>
        <w:t xml:space="preserve"> sdělili své plány s pozemkem přítomným zastupitelům. Vystoupila paní Ing. Lenka </w:t>
      </w:r>
      <w:proofErr w:type="spellStart"/>
      <w:r w:rsidR="009A6015">
        <w:rPr>
          <w:rFonts w:ascii="Times New Roman" w:hAnsi="Times New Roman" w:cs="Times New Roman"/>
          <w:b w:val="0"/>
          <w:sz w:val="24"/>
          <w:szCs w:val="24"/>
        </w:rPr>
        <w:t>Pejznochová</w:t>
      </w:r>
      <w:proofErr w:type="spellEnd"/>
      <w:r w:rsidR="009A6015">
        <w:rPr>
          <w:rFonts w:ascii="Times New Roman" w:hAnsi="Times New Roman" w:cs="Times New Roman"/>
          <w:b w:val="0"/>
          <w:sz w:val="24"/>
          <w:szCs w:val="24"/>
        </w:rPr>
        <w:t xml:space="preserve"> a informovala přítomné o </w:t>
      </w:r>
      <w:r w:rsidR="00C37E9F">
        <w:rPr>
          <w:rFonts w:ascii="Times New Roman" w:hAnsi="Times New Roman" w:cs="Times New Roman"/>
          <w:b w:val="0"/>
          <w:sz w:val="24"/>
          <w:szCs w:val="24"/>
        </w:rPr>
        <w:t>záměru</w:t>
      </w:r>
      <w:r w:rsidR="009A6015">
        <w:rPr>
          <w:rFonts w:ascii="Times New Roman" w:hAnsi="Times New Roman" w:cs="Times New Roman"/>
          <w:b w:val="0"/>
          <w:sz w:val="24"/>
          <w:szCs w:val="24"/>
        </w:rPr>
        <w:t xml:space="preserve"> postavit na tomto pozemku </w:t>
      </w:r>
      <w:r w:rsidR="00C37E9F">
        <w:rPr>
          <w:rFonts w:ascii="Times New Roman" w:hAnsi="Times New Roman" w:cs="Times New Roman"/>
          <w:b w:val="0"/>
          <w:sz w:val="24"/>
          <w:szCs w:val="24"/>
        </w:rPr>
        <w:t xml:space="preserve">rodinný dům k svému bydlení. </w:t>
      </w:r>
    </w:p>
    <w:p w:rsidR="008460CB" w:rsidRPr="00CD3E3F" w:rsidRDefault="00C37E9F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Poté se přihlásila </w:t>
      </w:r>
      <w:r w:rsidR="008460CB">
        <w:rPr>
          <w:rFonts w:ascii="Times New Roman" w:hAnsi="Times New Roman" w:cs="Times New Roman"/>
          <w:b w:val="0"/>
          <w:sz w:val="24"/>
          <w:szCs w:val="24"/>
        </w:rPr>
        <w:t xml:space="preserve">paní Šárková </w:t>
      </w:r>
      <w:r>
        <w:rPr>
          <w:rFonts w:ascii="Times New Roman" w:hAnsi="Times New Roman" w:cs="Times New Roman"/>
          <w:b w:val="0"/>
          <w:sz w:val="24"/>
          <w:szCs w:val="24"/>
        </w:rPr>
        <w:t>a zvýšila svou nabídku na 1.</w:t>
      </w:r>
      <w:r w:rsidR="008460CB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00.000,- Kč. </w:t>
      </w:r>
      <w:r w:rsidR="00807BEF">
        <w:rPr>
          <w:rFonts w:ascii="Times New Roman" w:hAnsi="Times New Roman" w:cs="Times New Roman"/>
          <w:b w:val="0"/>
          <w:sz w:val="24"/>
          <w:szCs w:val="24"/>
        </w:rPr>
        <w:t>Pan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starosta vznesl dotaz, zda je toto vůbec možné. Pan Ing. Pavel Slabý, vedoucí majetkového odboru, byl názoru, že ano. Paní JUDr. Jana Pastrňáková</w:t>
      </w:r>
      <w:r w:rsidR="00807BEF">
        <w:rPr>
          <w:rFonts w:ascii="Times New Roman" w:hAnsi="Times New Roman" w:cs="Times New Roman"/>
          <w:b w:val="0"/>
          <w:sz w:val="24"/>
          <w:szCs w:val="24"/>
        </w:rPr>
        <w:t>, vedoucí odboru právního,</w:t>
      </w:r>
      <w:r w:rsidR="00842454">
        <w:rPr>
          <w:rFonts w:ascii="Times New Roman" w:hAnsi="Times New Roman" w:cs="Times New Roman"/>
          <w:b w:val="0"/>
          <w:sz w:val="24"/>
          <w:szCs w:val="24"/>
        </w:rPr>
        <w:t xml:space="preserve"> byla názoru, že pokud byla stanovena podmínka odevzdat cenové nabídky </w:t>
      </w:r>
      <w:r w:rsidR="00807BEF">
        <w:rPr>
          <w:rFonts w:ascii="Times New Roman" w:hAnsi="Times New Roman" w:cs="Times New Roman"/>
          <w:b w:val="0"/>
          <w:sz w:val="24"/>
          <w:szCs w:val="24"/>
        </w:rPr>
        <w:t>před začátkem</w:t>
      </w:r>
      <w:r w:rsidR="00842454">
        <w:rPr>
          <w:rFonts w:ascii="Times New Roman" w:hAnsi="Times New Roman" w:cs="Times New Roman"/>
          <w:b w:val="0"/>
          <w:sz w:val="24"/>
          <w:szCs w:val="24"/>
        </w:rPr>
        <w:t xml:space="preserve"> konání </w:t>
      </w:r>
      <w:r w:rsidR="00807BEF">
        <w:rPr>
          <w:rFonts w:ascii="Times New Roman" w:hAnsi="Times New Roman" w:cs="Times New Roman"/>
          <w:b w:val="0"/>
          <w:sz w:val="24"/>
          <w:szCs w:val="24"/>
        </w:rPr>
        <w:t xml:space="preserve">zasedání </w:t>
      </w:r>
      <w:r w:rsidR="00842454">
        <w:rPr>
          <w:rFonts w:ascii="Times New Roman" w:hAnsi="Times New Roman" w:cs="Times New Roman"/>
          <w:b w:val="0"/>
          <w:sz w:val="24"/>
          <w:szCs w:val="24"/>
        </w:rPr>
        <w:t>zastupitelstva, nemůže být brán zřetel na novou cenovou nabídku.</w:t>
      </w:r>
      <w:r w:rsidR="00E3351A">
        <w:rPr>
          <w:rFonts w:ascii="Times New Roman" w:hAnsi="Times New Roman" w:cs="Times New Roman"/>
          <w:b w:val="0"/>
          <w:sz w:val="24"/>
          <w:szCs w:val="24"/>
        </w:rPr>
        <w:t xml:space="preserve"> Poté se přihlásil pan Ing. Petr </w:t>
      </w:r>
      <w:proofErr w:type="spellStart"/>
      <w:r w:rsidR="00E3351A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E3351A">
        <w:rPr>
          <w:rFonts w:ascii="Times New Roman" w:hAnsi="Times New Roman" w:cs="Times New Roman"/>
          <w:b w:val="0"/>
          <w:sz w:val="24"/>
          <w:szCs w:val="24"/>
        </w:rPr>
        <w:t xml:space="preserve"> s dotazem na smlouvu, pan Vít </w:t>
      </w:r>
      <w:r w:rsidR="00E3351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Podešva a nakonec pan Mgr. 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 xml:space="preserve">Jiří Stoch </w:t>
      </w:r>
      <w:r w:rsidR="00E3351A">
        <w:rPr>
          <w:rFonts w:ascii="Times New Roman" w:hAnsi="Times New Roman" w:cs="Times New Roman"/>
          <w:b w:val="0"/>
          <w:sz w:val="24"/>
          <w:szCs w:val="24"/>
        </w:rPr>
        <w:t>se svým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>i</w:t>
      </w:r>
      <w:r w:rsidR="00E3351A">
        <w:rPr>
          <w:rFonts w:ascii="Times New Roman" w:hAnsi="Times New Roman" w:cs="Times New Roman"/>
          <w:b w:val="0"/>
          <w:sz w:val="24"/>
          <w:szCs w:val="24"/>
        </w:rPr>
        <w:t xml:space="preserve"> názor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>y</w:t>
      </w:r>
      <w:r w:rsidR="00E3351A">
        <w:rPr>
          <w:rFonts w:ascii="Times New Roman" w:hAnsi="Times New Roman" w:cs="Times New Roman"/>
          <w:b w:val="0"/>
          <w:sz w:val="24"/>
          <w:szCs w:val="24"/>
        </w:rPr>
        <w:t xml:space="preserve"> o mo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>žnosti vzít na vědomí novou cenovou nabídku</w:t>
      </w:r>
      <w:r w:rsidR="00E335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 xml:space="preserve">paní Šárkové. Pan Mario Lyčka navrhl přestávku na poradu s právníky. </w:t>
      </w:r>
      <w:r w:rsidR="00842454">
        <w:rPr>
          <w:rFonts w:ascii="Times New Roman" w:hAnsi="Times New Roman" w:cs="Times New Roman"/>
          <w:b w:val="0"/>
          <w:sz w:val="24"/>
          <w:szCs w:val="24"/>
        </w:rPr>
        <w:t>Pan starosta vyhlásil</w:t>
      </w:r>
      <w:r w:rsidR="00E3351A">
        <w:rPr>
          <w:rFonts w:ascii="Times New Roman" w:hAnsi="Times New Roman" w:cs="Times New Roman"/>
          <w:b w:val="0"/>
          <w:sz w:val="24"/>
          <w:szCs w:val="24"/>
        </w:rPr>
        <w:t xml:space="preserve"> 5 min.</w:t>
      </w:r>
      <w:r w:rsidR="00842454">
        <w:rPr>
          <w:rFonts w:ascii="Times New Roman" w:hAnsi="Times New Roman" w:cs="Times New Roman"/>
          <w:b w:val="0"/>
          <w:sz w:val="24"/>
          <w:szCs w:val="24"/>
        </w:rPr>
        <w:t xml:space="preserve"> přestávku na poradu s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> vedoucím majetkového odboru</w:t>
      </w:r>
      <w:r w:rsidR="00842454">
        <w:rPr>
          <w:rFonts w:ascii="Times New Roman" w:hAnsi="Times New Roman" w:cs="Times New Roman"/>
          <w:b w:val="0"/>
          <w:sz w:val="24"/>
          <w:szCs w:val="24"/>
        </w:rPr>
        <w:t xml:space="preserve"> a 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 xml:space="preserve">vedoucí odboru </w:t>
      </w:r>
      <w:r w:rsidR="00842454">
        <w:rPr>
          <w:rFonts w:ascii="Times New Roman" w:hAnsi="Times New Roman" w:cs="Times New Roman"/>
          <w:b w:val="0"/>
          <w:sz w:val="24"/>
          <w:szCs w:val="24"/>
        </w:rPr>
        <w:t>právní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>ho</w:t>
      </w:r>
      <w:r w:rsidR="00842454">
        <w:rPr>
          <w:rFonts w:ascii="Times New Roman" w:hAnsi="Times New Roman" w:cs="Times New Roman"/>
          <w:b w:val="0"/>
          <w:sz w:val="24"/>
          <w:szCs w:val="24"/>
        </w:rPr>
        <w:t>.</w:t>
      </w:r>
      <w:r w:rsidR="00E335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 xml:space="preserve">Po poradě pan starosta informoval přítomné, že žadatelům byl zaslán dopis s informací o doručení </w:t>
      </w:r>
      <w:r w:rsidR="00807BEF">
        <w:rPr>
          <w:rFonts w:ascii="Times New Roman" w:hAnsi="Times New Roman" w:cs="Times New Roman"/>
          <w:b w:val="0"/>
          <w:sz w:val="24"/>
          <w:szCs w:val="24"/>
        </w:rPr>
        <w:t>konečného návrhu kupní ceny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 xml:space="preserve"> do zasedání tohoto zastupitelstva a tudíž nebude brán zřetel na </w:t>
      </w:r>
      <w:r w:rsidR="00807BEF">
        <w:rPr>
          <w:rFonts w:ascii="Times New Roman" w:hAnsi="Times New Roman" w:cs="Times New Roman"/>
          <w:b w:val="0"/>
          <w:sz w:val="24"/>
          <w:szCs w:val="24"/>
        </w:rPr>
        <w:t>nové návrhy kupní ceny.</w:t>
      </w:r>
    </w:p>
    <w:p w:rsidR="00CD3E3F" w:rsidRPr="0087586E" w:rsidRDefault="00CD3E3F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CD3E3F" w:rsidRDefault="00CD3E3F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CD3E3F" w:rsidRDefault="00CD3E3F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 w:rsidR="00D61B18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(Daniela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CD3E3F" w:rsidRDefault="00CD3E3F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CD3E3F" w:rsidRPr="00522C32" w:rsidRDefault="00D61B18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3</w:t>
      </w:r>
      <w:r w:rsidR="00F770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 w:rsidR="00B1476A">
        <w:rPr>
          <w:rFonts w:ascii="Times New Roman" w:hAnsi="Times New Roman" w:cs="Times New Roman"/>
        </w:rPr>
        <w:t>, Mgr. Jiří Stoch</w:t>
      </w:r>
      <w:r>
        <w:rPr>
          <w:rFonts w:ascii="Times New Roman" w:hAnsi="Times New Roman" w:cs="Times New Roman"/>
        </w:rPr>
        <w:t>)</w:t>
      </w:r>
      <w:r w:rsidR="00CD3E3F" w:rsidRPr="00522C32">
        <w:rPr>
          <w:rFonts w:ascii="Times New Roman" w:hAnsi="Times New Roman" w:cs="Times New Roman"/>
        </w:rPr>
        <w:t>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0170/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5 (</w:t>
      </w:r>
      <w:r w:rsidRPr="00F86512">
        <w:rPr>
          <w:rFonts w:ascii="Times New Roman" w:hAnsi="Times New Roman" w:cs="Times New Roman"/>
          <w:sz w:val="24"/>
          <w:szCs w:val="24"/>
        </w:rPr>
        <w:t>MA/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/4.0096/19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Prodej pozemků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4401/3 a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4401/7 v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. Slezská Ostrava, obec Ostrava</w:t>
      </w:r>
    </w:p>
    <w:p w:rsidR="00016992" w:rsidRPr="0087586E" w:rsidRDefault="0001699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016992" w:rsidRDefault="0001699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</w:t>
      </w:r>
      <w:r w:rsidRPr="000169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016992" w:rsidRDefault="00016992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016992" w:rsidRDefault="0001699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016992" w:rsidRPr="00522C32" w:rsidRDefault="0001699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0171/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6 (</w:t>
      </w:r>
      <w:r w:rsidRPr="00F86512">
        <w:rPr>
          <w:rFonts w:ascii="Times New Roman" w:hAnsi="Times New Roman" w:cs="Times New Roman"/>
          <w:sz w:val="24"/>
          <w:szCs w:val="24"/>
        </w:rPr>
        <w:t>MA/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/4.0097/19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Záměr prodeje pozemků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1469,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1471 a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1528 v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Pudlov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, obec Bohumín</w:t>
      </w:r>
    </w:p>
    <w:p w:rsidR="00016992" w:rsidRPr="0087586E" w:rsidRDefault="0001699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016992" w:rsidRDefault="0001699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550342" w:rsidRDefault="00016992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</w:t>
      </w:r>
    </w:p>
    <w:p w:rsidR="00550342" w:rsidRDefault="00550342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16992" w:rsidRDefault="00016992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016992" w:rsidRDefault="0001699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F86512" w:rsidRPr="00F86512" w:rsidRDefault="0001699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0172/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Default="00F86512" w:rsidP="005439F6">
      <w:pPr>
        <w:jc w:val="both"/>
      </w:pPr>
    </w:p>
    <w:p w:rsidR="00CE27C6" w:rsidRPr="00F86512" w:rsidRDefault="00CE27C6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7 (</w:t>
      </w:r>
      <w:r w:rsidRPr="00F86512">
        <w:rPr>
          <w:rFonts w:ascii="Times New Roman" w:hAnsi="Times New Roman" w:cs="Times New Roman"/>
          <w:sz w:val="24"/>
          <w:szCs w:val="24"/>
        </w:rPr>
        <w:t>MA/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/4.0098/19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CE27C6" w:rsidRDefault="00CE27C6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Prodej pozemku p.č.st. 166/1, jehož součástí je stavba, a to budova s č.p. 277 - ulice Koněvova v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. Heřmanice, obec Ostrava</w:t>
      </w:r>
    </w:p>
    <w:p w:rsidR="00727AD9" w:rsidRPr="00F86512" w:rsidRDefault="00727AD9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D3E3F">
        <w:rPr>
          <w:rFonts w:ascii="Times New Roman" w:hAnsi="Times New Roman" w:cs="Times New Roman"/>
          <w:b w:val="0"/>
          <w:sz w:val="24"/>
          <w:szCs w:val="24"/>
        </w:rPr>
        <w:t xml:space="preserve">Byla předložena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cenová </w:t>
      </w:r>
      <w:r w:rsidRPr="00CD3E3F">
        <w:rPr>
          <w:rFonts w:ascii="Times New Roman" w:hAnsi="Times New Roman" w:cs="Times New Roman"/>
          <w:b w:val="0"/>
          <w:sz w:val="24"/>
          <w:szCs w:val="24"/>
        </w:rPr>
        <w:t xml:space="preserve">nabídka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od zástupce firmy </w:t>
      </w:r>
      <w:r w:rsidRPr="00727AD9">
        <w:rPr>
          <w:rFonts w:ascii="Times New Roman" w:hAnsi="Times New Roman" w:cs="Times New Roman"/>
          <w:b w:val="0"/>
          <w:sz w:val="24"/>
          <w:szCs w:val="24"/>
        </w:rPr>
        <w:t>ISSA CZECH s.r.o.</w:t>
      </w:r>
      <w:r>
        <w:rPr>
          <w:rFonts w:ascii="Times New Roman" w:hAnsi="Times New Roman" w:cs="Times New Roman"/>
          <w:b w:val="0"/>
          <w:sz w:val="24"/>
          <w:szCs w:val="24"/>
        </w:rPr>
        <w:t>, a to ve výši 1.000.000,-Kč.</w:t>
      </w:r>
      <w:r w:rsidR="006F37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 xml:space="preserve">Pan starosta informoval, že dle přípisu společnosti je </w:t>
      </w:r>
      <w:r w:rsidR="006F370A">
        <w:rPr>
          <w:rFonts w:ascii="Times New Roman" w:hAnsi="Times New Roman" w:cs="Times New Roman"/>
          <w:b w:val="0"/>
          <w:sz w:val="24"/>
          <w:szCs w:val="24"/>
        </w:rPr>
        <w:t xml:space="preserve">cena předložena na základě znaleckého posudku,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 xml:space="preserve">který </w:t>
      </w:r>
      <w:r w:rsidR="006F370A">
        <w:rPr>
          <w:rFonts w:ascii="Times New Roman" w:hAnsi="Times New Roman" w:cs="Times New Roman"/>
          <w:b w:val="0"/>
          <w:sz w:val="24"/>
          <w:szCs w:val="24"/>
        </w:rPr>
        <w:t>si nechala firma zhotovit.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370A">
        <w:rPr>
          <w:rFonts w:ascii="Times New Roman" w:hAnsi="Times New Roman" w:cs="Times New Roman"/>
          <w:b w:val="0"/>
          <w:sz w:val="24"/>
          <w:szCs w:val="24"/>
        </w:rPr>
        <w:t xml:space="preserve">Cena je nižší, než je uvedeno v posudku, který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nechal zpracovat městský obvod</w:t>
      </w:r>
      <w:r w:rsidR="006F370A">
        <w:rPr>
          <w:rFonts w:ascii="Times New Roman" w:hAnsi="Times New Roman" w:cs="Times New Roman"/>
          <w:b w:val="0"/>
          <w:sz w:val="24"/>
          <w:szCs w:val="24"/>
        </w:rPr>
        <w:t xml:space="preserve">. Z tohoto důvodu </w:t>
      </w:r>
      <w:r w:rsidR="00EC2D03">
        <w:rPr>
          <w:rFonts w:ascii="Times New Roman" w:hAnsi="Times New Roman" w:cs="Times New Roman"/>
          <w:b w:val="0"/>
          <w:sz w:val="24"/>
          <w:szCs w:val="24"/>
        </w:rPr>
        <w:t xml:space="preserve">pan starosta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 xml:space="preserve">navrhl </w:t>
      </w:r>
      <w:r w:rsidR="00EC2D03">
        <w:rPr>
          <w:rFonts w:ascii="Times New Roman" w:hAnsi="Times New Roman" w:cs="Times New Roman"/>
          <w:b w:val="0"/>
          <w:sz w:val="24"/>
          <w:szCs w:val="24"/>
        </w:rPr>
        <w:t xml:space="preserve">stažení materiálu a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zadání nového revizního posudku. V této souvislosti upozornil, že zastupitelstvo je zákonem vázáno prodávat nemovitosti nejméně za cenu v místě a čase obvyklou, což v tomto případě není naplněno. Po zpracování revizního posudku se zastupitelstvo může vrátit k prodeji na únorovém zasedání.</w:t>
      </w:r>
    </w:p>
    <w:p w:rsidR="00CE27C6" w:rsidRPr="0087586E" w:rsidRDefault="00CE27C6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CE27C6" w:rsidRDefault="00CE27C6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stažení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CE27C6" w:rsidRDefault="00CE27C6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CE27C6" w:rsidRDefault="00CE27C6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CE27C6" w:rsidRPr="00F86512" w:rsidRDefault="00CE27C6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CE27C6" w:rsidRPr="00727AD9" w:rsidRDefault="00CE27C6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727AD9">
        <w:rPr>
          <w:rFonts w:ascii="Times New Roman" w:hAnsi="Times New Roman" w:cs="Times New Roman"/>
          <w:b/>
        </w:rPr>
        <w:t>Materiál stažen.</w:t>
      </w:r>
    </w:p>
    <w:p w:rsidR="00CE27C6" w:rsidRPr="00F86512" w:rsidRDefault="00CE27C6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8 (</w:t>
      </w:r>
      <w:r w:rsidRPr="00F86512">
        <w:rPr>
          <w:rFonts w:ascii="Times New Roman" w:hAnsi="Times New Roman" w:cs="Times New Roman"/>
          <w:sz w:val="24"/>
          <w:szCs w:val="24"/>
        </w:rPr>
        <w:t>MA/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/4.0099/19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Koupě pozemku p.č.st. 26/1 v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. Heřmanice, obec Ostrava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F8651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0173/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076679" w:rsidRPr="00F86512" w:rsidRDefault="00076679" w:rsidP="005439F6">
      <w:pPr>
        <w:jc w:val="both"/>
      </w:pPr>
    </w:p>
    <w:p w:rsidR="000307D4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9 (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/9.0029/19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lastRenderedPageBreak/>
        <w:t>Návrh rozpočtu městského obvodu Slezská Ostrava na rok 2020 a pravidla rozpočtového provizoria</w:t>
      </w:r>
    </w:p>
    <w:p w:rsidR="00683E3E" w:rsidRPr="0087586E" w:rsidRDefault="00683E3E" w:rsidP="00F77075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otevřel diskusi – </w:t>
      </w:r>
      <w:r w:rsidR="00431A38">
        <w:rPr>
          <w:rFonts w:ascii="Times New Roman" w:hAnsi="Times New Roman" w:cs="Times New Roman"/>
          <w:b w:val="0"/>
          <w:sz w:val="24"/>
          <w:szCs w:val="24"/>
        </w:rPr>
        <w:t xml:space="preserve">přihlásil se pan Ing. Petr </w:t>
      </w:r>
      <w:proofErr w:type="spellStart"/>
      <w:r w:rsidR="00431A38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C23B34">
        <w:rPr>
          <w:rFonts w:ascii="Times New Roman" w:hAnsi="Times New Roman" w:cs="Times New Roman"/>
          <w:b w:val="0"/>
          <w:sz w:val="24"/>
          <w:szCs w:val="24"/>
        </w:rPr>
        <w:t xml:space="preserve"> s dotazem na položku týkající se mezd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C23B34">
        <w:rPr>
          <w:rFonts w:ascii="Times New Roman" w:hAnsi="Times New Roman" w:cs="Times New Roman"/>
          <w:b w:val="0"/>
          <w:sz w:val="24"/>
          <w:szCs w:val="24"/>
        </w:rPr>
        <w:t xml:space="preserve"> Dle jeho názoru je zde vysoký nár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ů</w:t>
      </w:r>
      <w:r w:rsidR="00C23B34">
        <w:rPr>
          <w:rFonts w:ascii="Times New Roman" w:hAnsi="Times New Roman" w:cs="Times New Roman"/>
          <w:b w:val="0"/>
          <w:sz w:val="24"/>
          <w:szCs w:val="24"/>
        </w:rPr>
        <w:t>st, který neodpovídá zvýšení dle zákona. Dále ho zajímala výše položek určených na investice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 xml:space="preserve"> do škol, konkrétně instalaci rekuperací vzduchu</w:t>
      </w:r>
      <w:r w:rsidR="00C23B34">
        <w:rPr>
          <w:rFonts w:ascii="Times New Roman" w:hAnsi="Times New Roman" w:cs="Times New Roman"/>
          <w:b w:val="0"/>
          <w:sz w:val="24"/>
          <w:szCs w:val="24"/>
        </w:rPr>
        <w:t>. Pan starosta podrobně vysvětlil je</w:t>
      </w:r>
      <w:r w:rsidR="0039484A">
        <w:rPr>
          <w:rFonts w:ascii="Times New Roman" w:hAnsi="Times New Roman" w:cs="Times New Roman"/>
          <w:b w:val="0"/>
          <w:sz w:val="24"/>
          <w:szCs w:val="24"/>
        </w:rPr>
        <w:t>dnotlivé důvody na zvýšení mezd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 xml:space="preserve">, přičemž objasnil, že se nejedná pouze o navýšení dle novely nařízení vlády, ale rovněž o plošné navýšení osobních ohodnocení, dále o navýšení zvláštních příplatků a o nárůst počtu zaměstnanců, kdy byli přijati zaměstnanci na nové agendy (např. agendu sociálně-právní ochrany dětí, kterou převzal úřad od Úřadu městského obvodu Radvanice a </w:t>
      </w:r>
      <w:proofErr w:type="spellStart"/>
      <w:r w:rsidR="007D6146">
        <w:rPr>
          <w:rFonts w:ascii="Times New Roman" w:hAnsi="Times New Roman" w:cs="Times New Roman"/>
          <w:b w:val="0"/>
          <w:sz w:val="24"/>
          <w:szCs w:val="24"/>
        </w:rPr>
        <w:t>Bartovice</w:t>
      </w:r>
      <w:proofErr w:type="spellEnd"/>
      <w:r w:rsidR="007D6146">
        <w:rPr>
          <w:rFonts w:ascii="Times New Roman" w:hAnsi="Times New Roman" w:cs="Times New Roman"/>
          <w:b w:val="0"/>
          <w:sz w:val="24"/>
          <w:szCs w:val="24"/>
        </w:rPr>
        <w:t>), případně pro eliminaci outsourcingu činností.</w:t>
      </w:r>
      <w:r w:rsidR="003948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P</w:t>
      </w:r>
      <w:r w:rsidR="0039484A">
        <w:rPr>
          <w:rFonts w:ascii="Times New Roman" w:hAnsi="Times New Roman" w:cs="Times New Roman"/>
          <w:b w:val="0"/>
          <w:sz w:val="24"/>
          <w:szCs w:val="24"/>
        </w:rPr>
        <w:t xml:space="preserve">osléze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objasnil, že v případě rekuperací se jedná o instalaci jednotek do všech tříd základních škol</w:t>
      </w:r>
      <w:r w:rsidR="0039484A">
        <w:rPr>
          <w:rFonts w:ascii="Times New Roman" w:hAnsi="Times New Roman" w:cs="Times New Roman"/>
          <w:b w:val="0"/>
          <w:sz w:val="24"/>
          <w:szCs w:val="24"/>
        </w:rPr>
        <w:t>.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 xml:space="preserve"> Mj. pak přiblížil financování jednotlivých investičních akcí ze strany města Ostravy.</w:t>
      </w:r>
      <w:r w:rsidR="0039484A">
        <w:rPr>
          <w:rFonts w:ascii="Times New Roman" w:hAnsi="Times New Roman" w:cs="Times New Roman"/>
          <w:b w:val="0"/>
          <w:sz w:val="24"/>
          <w:szCs w:val="24"/>
        </w:rPr>
        <w:t xml:space="preserve"> Pan Ing. Petr </w:t>
      </w:r>
      <w:proofErr w:type="spellStart"/>
      <w:r w:rsidR="0039484A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39484A">
        <w:rPr>
          <w:rFonts w:ascii="Times New Roman" w:hAnsi="Times New Roman" w:cs="Times New Roman"/>
          <w:b w:val="0"/>
          <w:sz w:val="24"/>
          <w:szCs w:val="24"/>
        </w:rPr>
        <w:t xml:space="preserve"> poděkoval a dále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se dotázal na zapojení přebytku roku 2019 do rozpočtu na příští rok</w:t>
      </w:r>
      <w:r w:rsidR="00085DDE">
        <w:rPr>
          <w:rFonts w:ascii="Times New Roman" w:hAnsi="Times New Roman" w:cs="Times New Roman"/>
          <w:b w:val="0"/>
          <w:sz w:val="24"/>
          <w:szCs w:val="24"/>
        </w:rPr>
        <w:t xml:space="preserve">. Odpovídala paní Ing. Jiřina </w:t>
      </w:r>
      <w:proofErr w:type="spellStart"/>
      <w:r w:rsidR="00085DDE">
        <w:rPr>
          <w:rFonts w:ascii="Times New Roman" w:hAnsi="Times New Roman" w:cs="Times New Roman"/>
          <w:b w:val="0"/>
          <w:sz w:val="24"/>
          <w:szCs w:val="24"/>
        </w:rPr>
        <w:t>Gáliková</w:t>
      </w:r>
      <w:proofErr w:type="spellEnd"/>
      <w:r w:rsidR="00085DDE">
        <w:rPr>
          <w:rFonts w:ascii="Times New Roman" w:hAnsi="Times New Roman" w:cs="Times New Roman"/>
          <w:b w:val="0"/>
          <w:sz w:val="24"/>
          <w:szCs w:val="24"/>
        </w:rPr>
        <w:t>, vedoucí odboru financí a rozpočtu, která vysvětlila předpoklad plánovaných úspor, které momentálně nemohou být konečné vzhledem k tomu, že ještě není uzavřen daný rok. Poté se přihlásil pan Mario Lyčka</w:t>
      </w:r>
      <w:r w:rsidR="009D74D1">
        <w:rPr>
          <w:rFonts w:ascii="Times New Roman" w:hAnsi="Times New Roman" w:cs="Times New Roman"/>
          <w:b w:val="0"/>
          <w:sz w:val="24"/>
          <w:szCs w:val="24"/>
        </w:rPr>
        <w:t>, který se zajímal o počet zaměstnanců a jejich mzdy. Pan starosta vše zodpověděl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 xml:space="preserve"> a rovněž upozornil, že městský obvod musí osobní náklady navyšovat, aby byl konkurenceschopným zaměstnavatelem</w:t>
      </w:r>
      <w:r w:rsidR="009D74D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B</w:t>
      </w:r>
      <w:r w:rsidR="009D74D1">
        <w:rPr>
          <w:rFonts w:ascii="Times New Roman" w:hAnsi="Times New Roman" w:cs="Times New Roman"/>
          <w:b w:val="0"/>
          <w:sz w:val="24"/>
          <w:szCs w:val="24"/>
        </w:rPr>
        <w:t xml:space="preserve">ližší informace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doplnil</w:t>
      </w:r>
      <w:r w:rsidR="009D74D1">
        <w:rPr>
          <w:rFonts w:ascii="Times New Roman" w:hAnsi="Times New Roman" w:cs="Times New Roman"/>
          <w:b w:val="0"/>
          <w:sz w:val="24"/>
          <w:szCs w:val="24"/>
        </w:rPr>
        <w:t xml:space="preserve"> pan tajemník Mgr. Gustav Kuchař, který upozornil také na skutečnost, že výše počtu zaměstnanců je běžně dostupná i na webových stránkách. Také upozornil na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, že mnoho pozic je dotovaných z vyšších rozpočtů</w:t>
      </w:r>
      <w:r w:rsidR="009D74D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439D7">
        <w:rPr>
          <w:rFonts w:ascii="Times New Roman" w:hAnsi="Times New Roman" w:cs="Times New Roman"/>
          <w:b w:val="0"/>
          <w:sz w:val="24"/>
          <w:szCs w:val="24"/>
        </w:rPr>
        <w:t xml:space="preserve">Následně se přihlásil pan Ing. Petr </w:t>
      </w:r>
      <w:proofErr w:type="spellStart"/>
      <w:r w:rsidR="00A439D7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A439D7">
        <w:rPr>
          <w:rFonts w:ascii="Times New Roman" w:hAnsi="Times New Roman" w:cs="Times New Roman"/>
          <w:b w:val="0"/>
          <w:sz w:val="24"/>
          <w:szCs w:val="24"/>
        </w:rPr>
        <w:t xml:space="preserve">, který se vyjádřil, že vzhledem k daným informacím on tento materiál nepodpoří. 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 w:rsidR="009D74D1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F86512" w:rsidRDefault="009D74D1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7</w:t>
      </w:r>
      <w:r w:rsidR="00F770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5E43C0">
        <w:rPr>
          <w:rFonts w:ascii="Times New Roman" w:hAnsi="Times New Roman" w:cs="Times New Roman"/>
        </w:rPr>
        <w:t xml:space="preserve">Daniela </w:t>
      </w:r>
      <w:proofErr w:type="spellStart"/>
      <w:r w:rsidR="005E43C0">
        <w:rPr>
          <w:rFonts w:ascii="Times New Roman" w:hAnsi="Times New Roman" w:cs="Times New Roman"/>
        </w:rPr>
        <w:t>Balarinová</w:t>
      </w:r>
      <w:proofErr w:type="spellEnd"/>
      <w:r w:rsidR="005E43C0">
        <w:rPr>
          <w:rFonts w:ascii="Times New Roman" w:hAnsi="Times New Roman" w:cs="Times New Roman"/>
        </w:rPr>
        <w:t>,</w:t>
      </w:r>
      <w:r w:rsidR="005E43C0" w:rsidRPr="005E43C0">
        <w:t xml:space="preserve"> </w:t>
      </w:r>
      <w:r w:rsidR="005E43C0">
        <w:t xml:space="preserve">MVDr. Barbora </w:t>
      </w:r>
      <w:proofErr w:type="spellStart"/>
      <w:r w:rsidR="005E43C0">
        <w:t>Jelonková</w:t>
      </w:r>
      <w:proofErr w:type="spellEnd"/>
      <w:r w:rsidR="005E43C0">
        <w:t>,</w:t>
      </w:r>
      <w:r w:rsidR="005E43C0">
        <w:rPr>
          <w:rFonts w:ascii="Times New Roman" w:hAnsi="Times New Roman" w:cs="Times New Roman"/>
        </w:rPr>
        <w:t xml:space="preserve"> Ing. Justina </w:t>
      </w:r>
      <w:proofErr w:type="spellStart"/>
      <w:r w:rsidR="005E43C0">
        <w:rPr>
          <w:rFonts w:ascii="Times New Roman" w:hAnsi="Times New Roman" w:cs="Times New Roman"/>
        </w:rPr>
        <w:t>Kamená</w:t>
      </w:r>
      <w:proofErr w:type="spellEnd"/>
      <w:r w:rsidR="005E43C0">
        <w:rPr>
          <w:rFonts w:ascii="Times New Roman" w:hAnsi="Times New Roman" w:cs="Times New Roman"/>
        </w:rPr>
        <w:t xml:space="preserve">, </w:t>
      </w:r>
      <w:r w:rsidR="005E43C0">
        <w:t xml:space="preserve">Mario Lyčka, </w:t>
      </w:r>
      <w:r w:rsidR="005E43C0">
        <w:rPr>
          <w:rFonts w:ascii="Times New Roman" w:hAnsi="Times New Roman" w:cs="Times New Roman"/>
        </w:rPr>
        <w:t xml:space="preserve">Ing. Petr </w:t>
      </w:r>
      <w:proofErr w:type="spellStart"/>
      <w:r w:rsidR="005E43C0">
        <w:rPr>
          <w:rFonts w:ascii="Times New Roman" w:hAnsi="Times New Roman" w:cs="Times New Roman"/>
        </w:rPr>
        <w:t>Maciejovský</w:t>
      </w:r>
      <w:proofErr w:type="spellEnd"/>
      <w:r w:rsidR="005E43C0">
        <w:rPr>
          <w:rFonts w:ascii="Times New Roman" w:hAnsi="Times New Roman" w:cs="Times New Roman"/>
        </w:rPr>
        <w:t>,</w:t>
      </w:r>
      <w:r w:rsidR="005E43C0" w:rsidRPr="005E43C0">
        <w:t xml:space="preserve"> </w:t>
      </w:r>
      <w:r w:rsidR="005E43C0">
        <w:t>Vít Podešva, MUDr. Marian Starý).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0174/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Materiál č.</w:t>
      </w:r>
      <w:r w:rsidR="000307D4">
        <w:rPr>
          <w:rFonts w:ascii="Times New Roman" w:hAnsi="Times New Roman" w:cs="Times New Roman"/>
          <w:sz w:val="24"/>
          <w:szCs w:val="24"/>
        </w:rPr>
        <w:t xml:space="preserve"> 10</w:t>
      </w:r>
      <w:r w:rsidRPr="00F86512">
        <w:rPr>
          <w:rFonts w:ascii="Times New Roman" w:hAnsi="Times New Roman" w:cs="Times New Roman"/>
          <w:sz w:val="24"/>
          <w:szCs w:val="24"/>
        </w:rPr>
        <w:t xml:space="preserve"> </w:t>
      </w:r>
      <w:r w:rsidR="000307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/9.0030/19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Návrh střednědobého výhledu rozpočtu městského obvodu Slezská Ostrava na léta 2021 - 2023</w:t>
      </w:r>
    </w:p>
    <w:p w:rsidR="00AA798D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otevřel diskusi – </w:t>
      </w:r>
      <w:r w:rsidR="00AA798D">
        <w:rPr>
          <w:rFonts w:ascii="Times New Roman" w:hAnsi="Times New Roman" w:cs="Times New Roman"/>
          <w:b w:val="0"/>
          <w:sz w:val="24"/>
          <w:szCs w:val="24"/>
        </w:rPr>
        <w:t xml:space="preserve">přihlásil se pan Ing. Petr </w:t>
      </w:r>
      <w:proofErr w:type="spellStart"/>
      <w:r w:rsidR="00AA798D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AA798D">
        <w:rPr>
          <w:rFonts w:ascii="Times New Roman" w:hAnsi="Times New Roman" w:cs="Times New Roman"/>
          <w:b w:val="0"/>
          <w:sz w:val="24"/>
          <w:szCs w:val="24"/>
        </w:rPr>
        <w:t xml:space="preserve"> s dotazem na předloženou tabulku a požádal o bližší informace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 xml:space="preserve"> s ohledem na klesající objem rozpočtů dalších let</w:t>
      </w:r>
      <w:r w:rsidR="00AA798D">
        <w:rPr>
          <w:rFonts w:ascii="Times New Roman" w:hAnsi="Times New Roman" w:cs="Times New Roman"/>
          <w:b w:val="0"/>
          <w:sz w:val="24"/>
          <w:szCs w:val="24"/>
        </w:rPr>
        <w:t>.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 xml:space="preserve"> Pan starosta vysvětlil, že v dalších letech se v rámci výhledu nepočítá se zapojením přebytku předchozích let a proto jsou objemy rozpočtů ve výhledu menší. Skutečnost však bude velmi pravděpodobně jiná.</w:t>
      </w:r>
      <w:r w:rsidR="00AA79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E43C0" w:rsidRPr="00AA798D" w:rsidRDefault="005E43C0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798D">
        <w:rPr>
          <w:rFonts w:ascii="Times New Roman" w:hAnsi="Times New Roman" w:cs="Times New Roman"/>
          <w:b w:val="0"/>
          <w:sz w:val="24"/>
          <w:szCs w:val="24"/>
        </w:rPr>
        <w:t xml:space="preserve">Hlasování o variantě A) předloženého návrhu usnesení: </w:t>
      </w:r>
    </w:p>
    <w:p w:rsidR="005E43C0" w:rsidRDefault="005E43C0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25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5E43C0" w:rsidRDefault="005E43C0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5E43C0" w:rsidRPr="00F86512" w:rsidRDefault="005E43C0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7(Daniela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E43C0">
        <w:t xml:space="preserve">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>,</w:t>
      </w:r>
      <w:r w:rsidRPr="005E43C0">
        <w:t xml:space="preserve"> </w:t>
      </w:r>
      <w:r>
        <w:t>Vít Podešva, MUDr. Marian Starý).</w:t>
      </w:r>
    </w:p>
    <w:p w:rsidR="00683E3E" w:rsidRPr="00F8651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0175/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11 (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/9.0032/19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Poskytnutí dotací z rozpočtu městského obvodu</w:t>
      </w:r>
    </w:p>
    <w:p w:rsidR="00683E3E" w:rsidRPr="0087586E" w:rsidRDefault="00683E3E" w:rsidP="00F77075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otevřel diskusi – </w:t>
      </w:r>
      <w:r w:rsidR="00D0769B">
        <w:rPr>
          <w:rFonts w:ascii="Times New Roman" w:hAnsi="Times New Roman" w:cs="Times New Roman"/>
          <w:b w:val="0"/>
          <w:sz w:val="24"/>
          <w:szCs w:val="24"/>
        </w:rPr>
        <w:t xml:space="preserve">přihlásil se pan Vít Podešva s dotazem na způsob předložení žádosti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a </w:t>
      </w:r>
      <w:r w:rsidR="00D0769B">
        <w:rPr>
          <w:rFonts w:ascii="Times New Roman" w:hAnsi="Times New Roman" w:cs="Times New Roman"/>
          <w:b w:val="0"/>
          <w:sz w:val="24"/>
          <w:szCs w:val="24"/>
        </w:rPr>
        <w:t xml:space="preserve">zda je součástí žádosti o dotaci i projekt. Odpovídal pan místostarosta Ing. Roman </w:t>
      </w:r>
      <w:proofErr w:type="spellStart"/>
      <w:r w:rsidR="00D0769B">
        <w:rPr>
          <w:rFonts w:ascii="Times New Roman" w:hAnsi="Times New Roman" w:cs="Times New Roman"/>
          <w:b w:val="0"/>
          <w:sz w:val="24"/>
          <w:szCs w:val="24"/>
        </w:rPr>
        <w:t>Goryczka</w:t>
      </w:r>
      <w:proofErr w:type="spellEnd"/>
      <w:r w:rsidR="00D0769B">
        <w:rPr>
          <w:rFonts w:ascii="Times New Roman" w:hAnsi="Times New Roman" w:cs="Times New Roman"/>
          <w:b w:val="0"/>
          <w:sz w:val="24"/>
          <w:szCs w:val="24"/>
        </w:rPr>
        <w:t xml:space="preserve">, poté pan Jaroslav Mlčoch. Poté se přihlásil pan Ing. Petr </w:t>
      </w:r>
      <w:proofErr w:type="spellStart"/>
      <w:r w:rsidR="00D0769B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D0769B">
        <w:rPr>
          <w:rFonts w:ascii="Times New Roman" w:hAnsi="Times New Roman" w:cs="Times New Roman"/>
          <w:b w:val="0"/>
          <w:sz w:val="24"/>
          <w:szCs w:val="24"/>
        </w:rPr>
        <w:t xml:space="preserve"> s dotazem na pana Jaroslava Mlčocha ohledně důvodu žádosti dotace, pan Mlčoch odpověděl.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F8651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0176/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Materiál č.</w:t>
      </w:r>
      <w:r w:rsidR="000307D4">
        <w:rPr>
          <w:rFonts w:ascii="Times New Roman" w:hAnsi="Times New Roman" w:cs="Times New Roman"/>
          <w:sz w:val="24"/>
          <w:szCs w:val="24"/>
        </w:rPr>
        <w:t xml:space="preserve"> 12 (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/9.0033/19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Prominutí vrácení dotací/části dotací z rozpočtu městského obvodu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otevřel diskusi – </w:t>
      </w:r>
      <w:r w:rsidR="00D0769B">
        <w:rPr>
          <w:rFonts w:ascii="Times New Roman" w:hAnsi="Times New Roman" w:cs="Times New Roman"/>
          <w:b w:val="0"/>
          <w:sz w:val="24"/>
          <w:szCs w:val="24"/>
        </w:rPr>
        <w:t xml:space="preserve">přihlásil se pan Ing. Petr </w:t>
      </w:r>
      <w:proofErr w:type="spellStart"/>
      <w:r w:rsidR="00D0769B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D0769B">
        <w:rPr>
          <w:rFonts w:ascii="Times New Roman" w:hAnsi="Times New Roman" w:cs="Times New Roman"/>
          <w:b w:val="0"/>
          <w:sz w:val="24"/>
          <w:szCs w:val="24"/>
        </w:rPr>
        <w:t xml:space="preserve"> s dotazem na důvod</w:t>
      </w:r>
      <w:r w:rsidR="001648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žádosti o prominutí</w:t>
      </w:r>
      <w:r w:rsidR="0016480A">
        <w:rPr>
          <w:rFonts w:ascii="Times New Roman" w:hAnsi="Times New Roman" w:cs="Times New Roman"/>
          <w:b w:val="0"/>
          <w:sz w:val="24"/>
          <w:szCs w:val="24"/>
        </w:rPr>
        <w:t>. Odpovídal pan starosta Richard Vereš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, který popsal nastalou situaci a zároveň informoval, že do budoucna bude řešena koncepčně úpravou dotačních smluv, aby k podobným situacím nedocházelo.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F8651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0177/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13 (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/9.0034/19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Úprava příspěvků a závazných ukazatelů na rok 2019 příspěvkovým organizacím</w:t>
      </w:r>
    </w:p>
    <w:p w:rsidR="00683E3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550342" w:rsidRPr="0087586E" w:rsidRDefault="0055034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lastRenderedPageBreak/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F8651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16480A" w:rsidRDefault="00F86512" w:rsidP="005439F6">
      <w:pPr>
        <w:pStyle w:val="times-12"/>
        <w:spacing w:before="0" w:beforeAutospacing="0" w:after="0" w:afterAutospacing="0"/>
        <w:jc w:val="both"/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0178/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16480A" w:rsidRPr="00F86512" w:rsidRDefault="0016480A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18 (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/9.0035/19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Změna obsahu veřejnoprávní smlouvy o poskytnutí investiční dotace č.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/0348/18-D ze dne 19. 4. 2018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F8651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0179/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14 (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/9.0031/19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Informativní zpráva o činnosti finančního výboru Zastupitelstva městského obvodu Slezská Ostrava za období 07/2019 - 12/2019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předloženém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522C3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0180/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550342" w:rsidRDefault="0055034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550342" w:rsidRDefault="0055034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15 (</w:t>
      </w:r>
      <w:r w:rsidRPr="00F86512">
        <w:rPr>
          <w:rFonts w:ascii="Times New Roman" w:hAnsi="Times New Roman" w:cs="Times New Roman"/>
          <w:sz w:val="24"/>
          <w:szCs w:val="24"/>
        </w:rPr>
        <w:t>KS/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/14.0006/19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Informativní zpráva o činnosti kontrolního výboru Zastupitelstva městského obvodu Slezská Ostrava za 2. pololetí 2019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předloženém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522C3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0181/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19 (</w:t>
      </w:r>
      <w:r w:rsidRPr="00F86512">
        <w:rPr>
          <w:rFonts w:ascii="Times New Roman" w:hAnsi="Times New Roman" w:cs="Times New Roman"/>
          <w:sz w:val="24"/>
          <w:szCs w:val="24"/>
        </w:rPr>
        <w:t>VV/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/8.0017/19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Návrh měsíčních odměn neuvolněným členům Zastupitelstva městského obvodu Slezská Ostrava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otevřel diskusi – </w:t>
      </w:r>
      <w:r w:rsidR="00684B55">
        <w:rPr>
          <w:rFonts w:ascii="Times New Roman" w:hAnsi="Times New Roman" w:cs="Times New Roman"/>
          <w:b w:val="0"/>
          <w:sz w:val="24"/>
          <w:szCs w:val="24"/>
        </w:rPr>
        <w:t xml:space="preserve">přihlásil se pan Ing. Petr </w:t>
      </w:r>
      <w:proofErr w:type="spellStart"/>
      <w:r w:rsidR="00684B55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684B55">
        <w:rPr>
          <w:rFonts w:ascii="Times New Roman" w:hAnsi="Times New Roman" w:cs="Times New Roman"/>
          <w:b w:val="0"/>
          <w:sz w:val="24"/>
          <w:szCs w:val="24"/>
        </w:rPr>
        <w:t xml:space="preserve">, který se ptal na důvod předložení tohoto materiálu </w:t>
      </w:r>
      <w:r w:rsidR="00AB03AC">
        <w:rPr>
          <w:rFonts w:ascii="Times New Roman" w:hAnsi="Times New Roman" w:cs="Times New Roman"/>
          <w:b w:val="0"/>
          <w:sz w:val="24"/>
          <w:szCs w:val="24"/>
        </w:rPr>
        <w:t>na stůl. Pan starosta vysvětlil, že novela nařízení vlády byla schválena teprve v minulém týdnu a pro zpracování materiálu bylo zapotřebí vyčkat na to, až vyjde ve sbírce zákonů, k čemuž došlo až v tomto týdnu.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předloženém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522C3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0182/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20 (</w:t>
      </w:r>
      <w:r w:rsidRPr="00F86512">
        <w:rPr>
          <w:rFonts w:ascii="Times New Roman" w:hAnsi="Times New Roman" w:cs="Times New Roman"/>
          <w:sz w:val="24"/>
          <w:szCs w:val="24"/>
        </w:rPr>
        <w:t>KS/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/14.0007/19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Návrh na schválení Dodatku č.</w:t>
      </w:r>
      <w:r w:rsidR="00EC29CD">
        <w:rPr>
          <w:rFonts w:ascii="Times New Roman" w:hAnsi="Times New Roman" w:cs="Times New Roman"/>
          <w:sz w:val="24"/>
          <w:szCs w:val="24"/>
        </w:rPr>
        <w:t xml:space="preserve"> </w:t>
      </w:r>
      <w:r w:rsidRPr="00F86512">
        <w:rPr>
          <w:rFonts w:ascii="Times New Roman" w:hAnsi="Times New Roman" w:cs="Times New Roman"/>
          <w:sz w:val="24"/>
          <w:szCs w:val="24"/>
        </w:rPr>
        <w:t>2 jednacího řádu Zastupitelstva městského obvodu Slezská Ostrava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předloženém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</w:t>
      </w:r>
      <w:r>
        <w:rPr>
          <w:rFonts w:ascii="Times New Roman" w:hAnsi="Times New Roman" w:cs="Times New Roman"/>
        </w:rPr>
        <w:lastRenderedPageBreak/>
        <w:t xml:space="preserve">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522C3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0183/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16 (</w:t>
      </w:r>
      <w:r w:rsidRPr="00F86512">
        <w:rPr>
          <w:rFonts w:ascii="Times New Roman" w:hAnsi="Times New Roman" w:cs="Times New Roman"/>
          <w:sz w:val="24"/>
          <w:szCs w:val="24"/>
        </w:rPr>
        <w:t>KS/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/14.0005/19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Plán zasedání Zastupitelstva městského obvodu Slezská Ostrava na rok 2020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otevřel diskusi – </w:t>
      </w:r>
      <w:r w:rsidR="00D10554">
        <w:rPr>
          <w:rFonts w:ascii="Times New Roman" w:hAnsi="Times New Roman" w:cs="Times New Roman"/>
          <w:b w:val="0"/>
          <w:sz w:val="24"/>
          <w:szCs w:val="24"/>
        </w:rPr>
        <w:t xml:space="preserve">přihlásil se pan Mario Lyčka, pan Vít Podešva, paní MVDr. Barbora </w:t>
      </w:r>
      <w:proofErr w:type="spellStart"/>
      <w:r w:rsidR="00D10554">
        <w:rPr>
          <w:rFonts w:ascii="Times New Roman" w:hAnsi="Times New Roman" w:cs="Times New Roman"/>
          <w:b w:val="0"/>
          <w:sz w:val="24"/>
          <w:szCs w:val="24"/>
        </w:rPr>
        <w:t>Jelonková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AB03AC">
        <w:rPr>
          <w:rFonts w:ascii="Times New Roman" w:hAnsi="Times New Roman" w:cs="Times New Roman"/>
          <w:b w:val="0"/>
          <w:sz w:val="24"/>
          <w:szCs w:val="24"/>
        </w:rPr>
        <w:t xml:space="preserve"> Diskutovali o odpoledních zasedáních zastupitelstva. Pan starosta odpověděl, že</w:t>
      </w:r>
      <w:r w:rsidR="00F77075">
        <w:rPr>
          <w:rFonts w:ascii="Times New Roman" w:hAnsi="Times New Roman" w:cs="Times New Roman"/>
          <w:b w:val="0"/>
          <w:sz w:val="24"/>
          <w:szCs w:val="24"/>
        </w:rPr>
        <w:t> </w:t>
      </w:r>
      <w:r w:rsidR="00AB03AC">
        <w:rPr>
          <w:rFonts w:ascii="Times New Roman" w:hAnsi="Times New Roman" w:cs="Times New Roman"/>
          <w:b w:val="0"/>
          <w:sz w:val="24"/>
          <w:szCs w:val="24"/>
        </w:rPr>
        <w:t>odpoledních zasedání se v jednom případě ne</w:t>
      </w:r>
      <w:r w:rsidR="00F77075">
        <w:rPr>
          <w:rFonts w:ascii="Times New Roman" w:hAnsi="Times New Roman" w:cs="Times New Roman"/>
          <w:b w:val="0"/>
          <w:sz w:val="24"/>
          <w:szCs w:val="24"/>
        </w:rPr>
        <w:t>účastnili žádní občané, v druhém případě ti samí, kteří chodí na dopolední zasedání. Vysvětluje si to tím, že občané chodí na nově zavedená setkání s občany, kde prezentují své názory, a nemají tak potřebu chodit na zasedání zastupitelstva.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předloženém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522C3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0184/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17 (</w:t>
      </w:r>
      <w:r w:rsidRPr="00F86512">
        <w:rPr>
          <w:rFonts w:ascii="Times New Roman" w:hAnsi="Times New Roman" w:cs="Times New Roman"/>
          <w:sz w:val="24"/>
          <w:szCs w:val="24"/>
        </w:rPr>
        <w:t>KS/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/14.0004/19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Informativní zpráva o činnosti orgánů městského obvodu Slezská Ostrava za období od 1.10.2019 do 30.11.2019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předloženém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522C3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0185/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Default="00F86512" w:rsidP="005439F6">
      <w:pPr>
        <w:jc w:val="both"/>
      </w:pPr>
    </w:p>
    <w:p w:rsidR="00550342" w:rsidRDefault="00550342" w:rsidP="005439F6">
      <w:pPr>
        <w:jc w:val="both"/>
      </w:pPr>
    </w:p>
    <w:p w:rsidR="00550342" w:rsidRDefault="00550342" w:rsidP="005439F6">
      <w:pPr>
        <w:jc w:val="both"/>
      </w:pPr>
    </w:p>
    <w:p w:rsidR="00550342" w:rsidRDefault="00550342" w:rsidP="005439F6">
      <w:pPr>
        <w:jc w:val="both"/>
      </w:pPr>
    </w:p>
    <w:p w:rsidR="00550342" w:rsidRDefault="00550342" w:rsidP="005439F6">
      <w:pPr>
        <w:jc w:val="both"/>
      </w:pPr>
    </w:p>
    <w:p w:rsidR="001256A1" w:rsidRDefault="001256A1" w:rsidP="005439F6">
      <w:pPr>
        <w:jc w:val="both"/>
      </w:pPr>
      <w:r>
        <w:t xml:space="preserve">Pan starosta Richard Vereš předložil </w:t>
      </w:r>
      <w:r w:rsidR="00F77075">
        <w:t xml:space="preserve">dle dohody vedení městského obvodu </w:t>
      </w:r>
      <w:r>
        <w:t xml:space="preserve">dodatečně návrh </w:t>
      </w:r>
      <w:r w:rsidR="00F77075">
        <w:t xml:space="preserve">na </w:t>
      </w:r>
      <w:r>
        <w:t xml:space="preserve">poskytnutí daru na transparentní účet </w:t>
      </w:r>
      <w:r w:rsidR="00F77075">
        <w:t>Fakultní nemocnice Ostrava</w:t>
      </w:r>
      <w:r>
        <w:t xml:space="preserve">, který byl zřízen pro </w:t>
      </w:r>
      <w:r w:rsidR="00F77075">
        <w:t>pomoc obětem a pozůstalým obětí útoku z minulého týdne</w:t>
      </w:r>
      <w:r>
        <w:t>, a to ve výši 50.000,- Kč.</w:t>
      </w:r>
    </w:p>
    <w:p w:rsidR="001256A1" w:rsidRPr="00F86512" w:rsidRDefault="001256A1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21 (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/9.0036/19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Poskytnutí peněžitého daru - Fakultní nemocnice Ostrava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otevřel diskusi – </w:t>
      </w:r>
      <w:r w:rsidR="001256A1">
        <w:rPr>
          <w:rFonts w:ascii="Times New Roman" w:hAnsi="Times New Roman" w:cs="Times New Roman"/>
          <w:b w:val="0"/>
          <w:sz w:val="24"/>
          <w:szCs w:val="24"/>
        </w:rPr>
        <w:t>přihlásil se pan Vít Podešva,</w:t>
      </w:r>
      <w:r w:rsidR="00F77075">
        <w:rPr>
          <w:rFonts w:ascii="Times New Roman" w:hAnsi="Times New Roman" w:cs="Times New Roman"/>
          <w:b w:val="0"/>
          <w:sz w:val="24"/>
          <w:szCs w:val="24"/>
        </w:rPr>
        <w:t xml:space="preserve"> který kritizoval poskytnutí daru, se kterým nesouhlasí.</w:t>
      </w:r>
      <w:r w:rsidR="001256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7075">
        <w:rPr>
          <w:rFonts w:ascii="Times New Roman" w:hAnsi="Times New Roman" w:cs="Times New Roman"/>
          <w:b w:val="0"/>
          <w:sz w:val="24"/>
          <w:szCs w:val="24"/>
        </w:rPr>
        <w:t>P</w:t>
      </w:r>
      <w:r w:rsidR="001256A1">
        <w:rPr>
          <w:rFonts w:ascii="Times New Roman" w:hAnsi="Times New Roman" w:cs="Times New Roman"/>
          <w:b w:val="0"/>
          <w:sz w:val="24"/>
          <w:szCs w:val="24"/>
        </w:rPr>
        <w:t xml:space="preserve">aní MVDr. Barbora </w:t>
      </w:r>
      <w:proofErr w:type="spellStart"/>
      <w:r w:rsidR="001256A1">
        <w:rPr>
          <w:rFonts w:ascii="Times New Roman" w:hAnsi="Times New Roman" w:cs="Times New Roman"/>
          <w:b w:val="0"/>
          <w:sz w:val="24"/>
          <w:szCs w:val="24"/>
        </w:rPr>
        <w:t>Jelonková</w:t>
      </w:r>
      <w:proofErr w:type="spellEnd"/>
      <w:r w:rsidR="001256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7075">
        <w:rPr>
          <w:rFonts w:ascii="Times New Roman" w:hAnsi="Times New Roman" w:cs="Times New Roman"/>
          <w:b w:val="0"/>
          <w:sz w:val="24"/>
          <w:szCs w:val="24"/>
        </w:rPr>
        <w:t xml:space="preserve">podpořila poskytnutí daru, přičemž sdělila svůj názor, že se jedná o symbolické gesto, které vyjadřuje naši solidaritu. </w:t>
      </w:r>
    </w:p>
    <w:p w:rsidR="001256A1" w:rsidRDefault="001256A1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 w:rsidR="0055034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522C32" w:rsidRDefault="0055034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2(</w:t>
      </w:r>
      <w:r>
        <w:t>Vít Podešva</w:t>
      </w:r>
      <w:r>
        <w:t xml:space="preserve">, </w:t>
      </w:r>
      <w:r>
        <w:rPr>
          <w:rFonts w:ascii="Times New Roman" w:hAnsi="Times New Roman" w:cs="Times New Roman"/>
        </w:rPr>
        <w:t>Mgr. Jiří Stoch</w:t>
      </w:r>
      <w:r>
        <w:rPr>
          <w:rFonts w:ascii="Times New Roman" w:hAnsi="Times New Roman" w:cs="Times New Roman"/>
        </w:rPr>
        <w:t>)</w:t>
      </w:r>
      <w:r w:rsidR="00683E3E" w:rsidRPr="00522C32">
        <w:rPr>
          <w:rFonts w:ascii="Times New Roman" w:hAnsi="Times New Roman" w:cs="Times New Roman"/>
        </w:rPr>
        <w:t>.</w:t>
      </w:r>
    </w:p>
    <w:p w:rsidR="001256A1" w:rsidRPr="00F86512" w:rsidRDefault="00F86512" w:rsidP="005439F6">
      <w:pPr>
        <w:pStyle w:val="times-12"/>
        <w:spacing w:before="0" w:beforeAutospacing="0" w:after="0" w:afterAutospacing="0"/>
        <w:jc w:val="both"/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0186/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Organizační záležitosti</w:t>
      </w:r>
    </w:p>
    <w:p w:rsid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Dotazy, připomínky a podněty členů zastupitelstva městského obvodu</w:t>
      </w:r>
      <w:r w:rsidR="001256A1">
        <w:rPr>
          <w:rFonts w:ascii="Times New Roman" w:hAnsi="Times New Roman" w:cs="Times New Roman"/>
          <w:sz w:val="24"/>
          <w:szCs w:val="24"/>
        </w:rPr>
        <w:t>:</w:t>
      </w:r>
    </w:p>
    <w:p w:rsidR="001256A1" w:rsidRPr="001256A1" w:rsidRDefault="001256A1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Přihlá</w:t>
      </w:r>
      <w:r w:rsidR="00F77075">
        <w:rPr>
          <w:rFonts w:ascii="Times New Roman" w:hAnsi="Times New Roman" w:cs="Times New Roman"/>
          <w:b w:val="0"/>
          <w:sz w:val="24"/>
          <w:szCs w:val="24"/>
        </w:rPr>
        <w:t>s</w:t>
      </w:r>
      <w:r>
        <w:rPr>
          <w:rFonts w:ascii="Times New Roman" w:hAnsi="Times New Roman" w:cs="Times New Roman"/>
          <w:b w:val="0"/>
          <w:sz w:val="24"/>
          <w:szCs w:val="24"/>
        </w:rPr>
        <w:t>ila se p</w:t>
      </w:r>
      <w:r w:rsidRPr="001256A1">
        <w:rPr>
          <w:rFonts w:ascii="Times New Roman" w:hAnsi="Times New Roman" w:cs="Times New Roman"/>
          <w:b w:val="0"/>
          <w:sz w:val="24"/>
          <w:szCs w:val="24"/>
        </w:rPr>
        <w:t xml:space="preserve">aní MVDr. Barbora </w:t>
      </w:r>
      <w:proofErr w:type="spellStart"/>
      <w:r w:rsidRPr="001256A1">
        <w:rPr>
          <w:rFonts w:ascii="Times New Roman" w:hAnsi="Times New Roman" w:cs="Times New Roman"/>
          <w:b w:val="0"/>
          <w:sz w:val="24"/>
          <w:szCs w:val="24"/>
        </w:rPr>
        <w:t>Jelonková</w:t>
      </w:r>
      <w:proofErr w:type="spellEnd"/>
      <w:r w:rsidRPr="001256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 přáním hezkých svátků vánočních</w:t>
      </w:r>
      <w:r w:rsidR="00D801B7">
        <w:rPr>
          <w:rFonts w:ascii="Times New Roman" w:hAnsi="Times New Roman" w:cs="Times New Roman"/>
          <w:b w:val="0"/>
          <w:sz w:val="24"/>
          <w:szCs w:val="24"/>
        </w:rPr>
        <w:t>.</w:t>
      </w:r>
      <w:r w:rsidRPr="001256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Diskuse – Různé</w:t>
      </w:r>
      <w:r w:rsidR="001256A1">
        <w:rPr>
          <w:rFonts w:ascii="Times New Roman" w:hAnsi="Times New Roman" w:cs="Times New Roman"/>
          <w:sz w:val="24"/>
          <w:szCs w:val="24"/>
        </w:rPr>
        <w:t>:</w:t>
      </w:r>
    </w:p>
    <w:p w:rsidR="001256A1" w:rsidRDefault="00D801B7" w:rsidP="00F77075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01B7">
        <w:rPr>
          <w:rFonts w:ascii="Times New Roman" w:hAnsi="Times New Roman" w:cs="Times New Roman"/>
          <w:b w:val="0"/>
          <w:sz w:val="24"/>
          <w:szCs w:val="24"/>
        </w:rPr>
        <w:t xml:space="preserve">Přihlásil se pan Radoslav Štědroň, </w:t>
      </w:r>
      <w:r>
        <w:rPr>
          <w:rFonts w:ascii="Times New Roman" w:hAnsi="Times New Roman" w:cs="Times New Roman"/>
          <w:b w:val="0"/>
          <w:sz w:val="24"/>
          <w:szCs w:val="24"/>
        </w:rPr>
        <w:t>který se vyjádřil k současné politické situaci v městském obvodu Slezská Ostrava a upozornil na chybějící osvětlení dětského hřiště.</w:t>
      </w:r>
    </w:p>
    <w:p w:rsidR="00D801B7" w:rsidRDefault="00D801B7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Dále se přihlásil pan Milan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Moldřík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který se také vyjádřil k současné situaci v městském obvodu Slezská Ostrava</w:t>
      </w:r>
      <w:r w:rsidR="00F77075">
        <w:rPr>
          <w:rFonts w:ascii="Times New Roman" w:hAnsi="Times New Roman" w:cs="Times New Roman"/>
          <w:b w:val="0"/>
          <w:sz w:val="24"/>
          <w:szCs w:val="24"/>
        </w:rPr>
        <w:t xml:space="preserve"> a zhodnotil práci vedení městského obvodu v roce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Jeho </w:t>
      </w:r>
      <w:r w:rsidR="00BD6059">
        <w:rPr>
          <w:rFonts w:ascii="Times New Roman" w:hAnsi="Times New Roman" w:cs="Times New Roman"/>
          <w:b w:val="0"/>
          <w:sz w:val="24"/>
          <w:szCs w:val="24"/>
        </w:rPr>
        <w:t>příspěvek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je součástí tohoto zápisu.</w:t>
      </w:r>
    </w:p>
    <w:p w:rsidR="00D801B7" w:rsidRPr="00D801B7" w:rsidRDefault="00D801B7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Závěr</w:t>
      </w:r>
    </w:p>
    <w:p w:rsidR="00F86512" w:rsidRDefault="00616685" w:rsidP="005439F6">
      <w:pPr>
        <w:jc w:val="both"/>
      </w:pPr>
      <w:r>
        <w:t>Pan starosta Richard Vereš popřál hezké svátky</w:t>
      </w:r>
      <w:r w:rsidR="00F77075">
        <w:t xml:space="preserve"> za vedení městského obvodu a politický klub ANO 2011</w:t>
      </w:r>
      <w:r>
        <w:t xml:space="preserve">, poté se připojili pan Ing. Petr </w:t>
      </w:r>
      <w:proofErr w:type="spellStart"/>
      <w:r>
        <w:t>Maciejovský</w:t>
      </w:r>
      <w:proofErr w:type="spellEnd"/>
      <w:r>
        <w:t xml:space="preserve">, místostarosta pan Ing. Roman </w:t>
      </w:r>
      <w:proofErr w:type="spellStart"/>
      <w:r>
        <w:t>Goryczka</w:t>
      </w:r>
      <w:proofErr w:type="spellEnd"/>
      <w:r w:rsidR="00F77075">
        <w:t xml:space="preserve"> za politický klub </w:t>
      </w:r>
      <w:proofErr w:type="spellStart"/>
      <w:r w:rsidR="00F77075">
        <w:t>Ostravak</w:t>
      </w:r>
      <w:proofErr w:type="spellEnd"/>
      <w:r>
        <w:t xml:space="preserve"> a místostarostka paní MUDr. Hana Heráková</w:t>
      </w:r>
      <w:r w:rsidR="00F77075">
        <w:t xml:space="preserve"> za politický klub ODS</w:t>
      </w:r>
      <w:r>
        <w:t>.</w:t>
      </w:r>
    </w:p>
    <w:p w:rsidR="00616685" w:rsidRDefault="00616685" w:rsidP="00F77075">
      <w:pPr>
        <w:jc w:val="both"/>
        <w:rPr>
          <w:i/>
        </w:rPr>
      </w:pPr>
    </w:p>
    <w:p w:rsidR="00550342" w:rsidRDefault="00550342" w:rsidP="00F77075">
      <w:pPr>
        <w:jc w:val="both"/>
        <w:rPr>
          <w:i/>
        </w:rPr>
      </w:pPr>
    </w:p>
    <w:p w:rsidR="00550342" w:rsidRDefault="00550342" w:rsidP="00F77075">
      <w:pPr>
        <w:jc w:val="both"/>
        <w:rPr>
          <w:i/>
        </w:rPr>
      </w:pPr>
    </w:p>
    <w:p w:rsidR="00550342" w:rsidRDefault="00550342" w:rsidP="00F77075">
      <w:pPr>
        <w:jc w:val="both"/>
        <w:rPr>
          <w:i/>
        </w:rPr>
      </w:pPr>
    </w:p>
    <w:p w:rsidR="00550342" w:rsidRDefault="00550342" w:rsidP="00F77075">
      <w:pPr>
        <w:jc w:val="both"/>
        <w:rPr>
          <w:i/>
        </w:rPr>
      </w:pPr>
    </w:p>
    <w:p w:rsidR="00550342" w:rsidRDefault="00550342" w:rsidP="00F77075">
      <w:pPr>
        <w:jc w:val="both"/>
        <w:rPr>
          <w:i/>
        </w:rPr>
      </w:pPr>
    </w:p>
    <w:p w:rsidR="00550342" w:rsidRDefault="00550342" w:rsidP="00F77075">
      <w:pPr>
        <w:jc w:val="both"/>
        <w:rPr>
          <w:i/>
        </w:rPr>
      </w:pPr>
    </w:p>
    <w:p w:rsidR="00550342" w:rsidRDefault="00550342" w:rsidP="00F77075">
      <w:pPr>
        <w:jc w:val="both"/>
        <w:rPr>
          <w:i/>
        </w:rPr>
      </w:pPr>
    </w:p>
    <w:p w:rsidR="00683E3E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86512">
        <w:rPr>
          <w:rFonts w:ascii="Times New Roman" w:hAnsi="Times New Roman" w:cs="Times New Roman"/>
        </w:rPr>
        <w:lastRenderedPageBreak/>
        <w:t xml:space="preserve">Usnesení z 8. zasedání zastupitelstva městského obvodu od č. usnesení </w:t>
      </w:r>
      <w:r w:rsidR="00683E3E" w:rsidRPr="00683E3E">
        <w:rPr>
          <w:rFonts w:ascii="Times New Roman" w:hAnsi="Times New Roman" w:cs="Times New Roman"/>
        </w:rPr>
        <w:t>0167/</w:t>
      </w:r>
      <w:proofErr w:type="spellStart"/>
      <w:r w:rsidR="00683E3E" w:rsidRPr="00683E3E">
        <w:rPr>
          <w:rFonts w:ascii="Times New Roman" w:hAnsi="Times New Roman" w:cs="Times New Roman"/>
        </w:rPr>
        <w:t>ZMOb-Sle</w:t>
      </w:r>
      <w:proofErr w:type="spellEnd"/>
      <w:r w:rsidR="00683E3E" w:rsidRPr="00683E3E">
        <w:rPr>
          <w:rFonts w:ascii="Times New Roman" w:hAnsi="Times New Roman" w:cs="Times New Roman"/>
        </w:rPr>
        <w:t>/1822/8</w:t>
      </w:r>
      <w:r w:rsidRPr="00F86512">
        <w:rPr>
          <w:rFonts w:ascii="Times New Roman" w:hAnsi="Times New Roman" w:cs="Times New Roman"/>
        </w:rPr>
        <w:t xml:space="preserve"> </w:t>
      </w:r>
    </w:p>
    <w:p w:rsidR="00F77075" w:rsidRDefault="00F86512" w:rsidP="005439F6">
      <w:pPr>
        <w:pStyle w:val="times-12"/>
        <w:spacing w:before="0" w:beforeAutospacing="0" w:after="0" w:afterAutospacing="0"/>
        <w:jc w:val="both"/>
      </w:pPr>
      <w:r w:rsidRPr="00F86512">
        <w:rPr>
          <w:rFonts w:ascii="Times New Roman" w:hAnsi="Times New Roman" w:cs="Times New Roman"/>
        </w:rPr>
        <w:t xml:space="preserve">do č. usnesení </w:t>
      </w:r>
      <w:r w:rsidR="00683E3E" w:rsidRPr="00683E3E">
        <w:rPr>
          <w:rStyle w:val="arial-10-b1"/>
          <w:rFonts w:ascii="Times New Roman" w:hAnsi="Times New Roman" w:cs="Times New Roman"/>
          <w:b w:val="0"/>
          <w:sz w:val="24"/>
          <w:szCs w:val="24"/>
        </w:rPr>
        <w:t>0186/</w:t>
      </w:r>
      <w:proofErr w:type="spellStart"/>
      <w:r w:rsidR="00683E3E" w:rsidRPr="00683E3E">
        <w:rPr>
          <w:rStyle w:val="arial-10-b1"/>
          <w:rFonts w:ascii="Times New Roman" w:hAnsi="Times New Roman" w:cs="Times New Roman"/>
          <w:b w:val="0"/>
          <w:sz w:val="24"/>
          <w:szCs w:val="24"/>
        </w:rPr>
        <w:t>ZMOb-Sle</w:t>
      </w:r>
      <w:proofErr w:type="spellEnd"/>
      <w:r w:rsidR="00683E3E" w:rsidRPr="00683E3E">
        <w:rPr>
          <w:rStyle w:val="arial-10-b1"/>
          <w:rFonts w:ascii="Times New Roman" w:hAnsi="Times New Roman" w:cs="Times New Roman"/>
          <w:b w:val="0"/>
          <w:sz w:val="24"/>
          <w:szCs w:val="24"/>
        </w:rPr>
        <w:t>/1822/8</w:t>
      </w:r>
      <w:r w:rsidRPr="00F86512">
        <w:rPr>
          <w:rFonts w:ascii="Times New Roman" w:hAnsi="Times New Roman" w:cs="Times New Roman"/>
        </w:rPr>
        <w:t xml:space="preserve"> a výsledky hlasování jsou nedílnou součástí tohoto zápisu.</w:t>
      </w:r>
    </w:p>
    <w:p w:rsidR="00F77075" w:rsidRDefault="00F77075" w:rsidP="00F86512"/>
    <w:p w:rsidR="00F77075" w:rsidRDefault="00F77075" w:rsidP="00F86512"/>
    <w:p w:rsidR="00F77075" w:rsidRDefault="00F77075" w:rsidP="00F86512"/>
    <w:p w:rsidR="00A85A9C" w:rsidRDefault="00A85A9C" w:rsidP="00A85A9C"/>
    <w:p w:rsidR="00A85A9C" w:rsidRDefault="00D8763E" w:rsidP="00A85A9C">
      <w:r>
        <w:rPr>
          <w:noProof/>
        </w:rPr>
        <w:pict>
          <v:rect id="_x0000_i1027" alt="" style="width:155.95pt;height:1.5pt;mso-width-percent:0;mso-height-percent:0;mso-width-percent:0;mso-height-percent:0" o:hrpct="0" o:hrstd="t" o:hr="t" fillcolor="#a0a0a0" stroked="f"/>
        </w:pict>
      </w:r>
    </w:p>
    <w:p w:rsidR="00A85A9C" w:rsidRDefault="00A85A9C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Bc. Lenka Kuzníková</w:t>
      </w:r>
      <w:r w:rsidR="00076679">
        <w:rPr>
          <w:rFonts w:ascii="Times New Roman" w:hAnsi="Times New Roman" w:cs="Times New Roman"/>
        </w:rPr>
        <w:t>, v.r.</w:t>
      </w:r>
    </w:p>
    <w:p w:rsidR="00A85A9C" w:rsidRDefault="00A85A9C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zapisovatelka</w:t>
      </w:r>
    </w:p>
    <w:p w:rsidR="00A85A9C" w:rsidRDefault="00A85A9C" w:rsidP="00A85A9C">
      <w:r>
        <w:t xml:space="preserve">V Ostravě dne: </w:t>
      </w:r>
      <w:r w:rsidR="00FD51AE">
        <w:t>27.12</w:t>
      </w:r>
      <w:r w:rsidR="002061AF">
        <w:t>.2019</w:t>
      </w:r>
    </w:p>
    <w:p w:rsidR="00A85A9C" w:rsidRDefault="00A85A9C" w:rsidP="00A85A9C"/>
    <w:p w:rsidR="00F77075" w:rsidRDefault="00F77075" w:rsidP="00A85A9C"/>
    <w:p w:rsidR="00F77075" w:rsidRDefault="00F77075" w:rsidP="00A85A9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85A9C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9C" w:rsidRPr="00076679" w:rsidRDefault="00D8763E">
            <w:pPr>
              <w:divId w:val="726532677"/>
            </w:pPr>
            <w:r>
              <w:rPr>
                <w:noProof/>
              </w:rPr>
              <w:pict>
                <v:rect id="_x0000_i1028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A85A9C" w:rsidRPr="00076679" w:rsidRDefault="00A85A9C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79">
              <w:rPr>
                <w:rFonts w:ascii="Times New Roman" w:hAnsi="Times New Roman" w:cs="Times New Roman"/>
                <w:sz w:val="24"/>
                <w:szCs w:val="24"/>
              </w:rPr>
              <w:t>Richard Vereš</w:t>
            </w:r>
            <w:r w:rsidR="00076679" w:rsidRPr="00076679">
              <w:rPr>
                <w:rFonts w:ascii="Times New Roman" w:hAnsi="Times New Roman" w:cs="Times New Roman"/>
                <w:sz w:val="24"/>
                <w:szCs w:val="24"/>
              </w:rPr>
              <w:t>, v.r.</w:t>
            </w:r>
          </w:p>
          <w:p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starosta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FD51AE" w:rsidRPr="00076679">
              <w:t>27.12.2019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9C" w:rsidRPr="00076679" w:rsidRDefault="00D8763E" w:rsidP="00A85A9C">
            <w:r>
              <w:rPr>
                <w:noProof/>
              </w:rPr>
              <w:pict>
                <v:rect id="_x0000_i1029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A85A9C" w:rsidRPr="00076679" w:rsidRDefault="00A85A9C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79">
              <w:rPr>
                <w:rFonts w:ascii="Times New Roman" w:hAnsi="Times New Roman" w:cs="Times New Roman"/>
                <w:sz w:val="24"/>
                <w:szCs w:val="24"/>
              </w:rPr>
              <w:t xml:space="preserve">Ing. Roman </w:t>
            </w:r>
            <w:proofErr w:type="spellStart"/>
            <w:r w:rsidRPr="00076679">
              <w:rPr>
                <w:rFonts w:ascii="Times New Roman" w:hAnsi="Times New Roman" w:cs="Times New Roman"/>
                <w:sz w:val="24"/>
                <w:szCs w:val="24"/>
              </w:rPr>
              <w:t>Goryczka</w:t>
            </w:r>
            <w:proofErr w:type="spellEnd"/>
            <w:r w:rsidR="00076679" w:rsidRPr="00076679">
              <w:rPr>
                <w:rFonts w:ascii="Times New Roman" w:hAnsi="Times New Roman" w:cs="Times New Roman"/>
                <w:sz w:val="24"/>
                <w:szCs w:val="24"/>
              </w:rPr>
              <w:t>, v.r.</w:t>
            </w:r>
            <w:r w:rsidRPr="0007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místostarosta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FD51AE" w:rsidRPr="00076679">
              <w:t>27.12.2019</w:t>
            </w:r>
          </w:p>
        </w:tc>
      </w:tr>
      <w:tr w:rsidR="00A85A9C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A9C" w:rsidRPr="00076679" w:rsidRDefault="00A85A9C"/>
          <w:p w:rsidR="00F77075" w:rsidRPr="00076679" w:rsidRDefault="00F77075"/>
          <w:p w:rsidR="00F77075" w:rsidRPr="00076679" w:rsidRDefault="00F77075"/>
          <w:p w:rsidR="00A85A9C" w:rsidRPr="00076679" w:rsidRDefault="00D8763E" w:rsidP="00A85A9C">
            <w:r>
              <w:rPr>
                <w:noProof/>
              </w:rPr>
              <w:pict>
                <v:rect id="_x0000_i1030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A85A9C" w:rsidRPr="00076679" w:rsidRDefault="00FD51AE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79">
              <w:rPr>
                <w:rFonts w:ascii="Times New Roman" w:hAnsi="Times New Roman" w:cs="Times New Roman"/>
                <w:sz w:val="24"/>
                <w:szCs w:val="24"/>
              </w:rPr>
              <w:t>Dagmar Macháčková</w:t>
            </w:r>
            <w:r w:rsidR="00076679" w:rsidRPr="00076679">
              <w:rPr>
                <w:rFonts w:ascii="Times New Roman" w:hAnsi="Times New Roman" w:cs="Times New Roman"/>
                <w:sz w:val="24"/>
                <w:szCs w:val="24"/>
              </w:rPr>
              <w:t>, v.r.</w:t>
            </w:r>
          </w:p>
          <w:p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ověřovatel</w:t>
            </w:r>
            <w:r w:rsidR="00FD51AE" w:rsidRPr="00076679">
              <w:rPr>
                <w:rFonts w:ascii="Times New Roman" w:hAnsi="Times New Roman" w:cs="Times New Roman"/>
              </w:rPr>
              <w:t>ka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: </w:t>
            </w:r>
            <w:proofErr w:type="gramStart"/>
            <w:r w:rsidR="00FD51AE" w:rsidRPr="00076679">
              <w:t>27.12.2019</w:t>
            </w:r>
            <w:proofErr w:type="gramEnd"/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A9C" w:rsidRPr="00076679" w:rsidRDefault="00A85A9C"/>
          <w:p w:rsidR="00F77075" w:rsidRPr="00076679" w:rsidRDefault="00F77075"/>
          <w:p w:rsidR="00F77075" w:rsidRPr="00076679" w:rsidRDefault="00F77075"/>
          <w:p w:rsidR="00A85A9C" w:rsidRPr="00076679" w:rsidRDefault="00D8763E" w:rsidP="00A85A9C">
            <w:r>
              <w:rPr>
                <w:noProof/>
              </w:rPr>
              <w:pict>
                <v:rect id="_x0000_i1031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A85A9C" w:rsidRPr="00076679" w:rsidRDefault="00FD51AE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79">
              <w:rPr>
                <w:rFonts w:ascii="Times New Roman" w:hAnsi="Times New Roman" w:cs="Times New Roman"/>
                <w:sz w:val="24"/>
                <w:szCs w:val="24"/>
              </w:rPr>
              <w:t>MUDr. Hana Heráková</w:t>
            </w:r>
            <w:r w:rsidR="00076679" w:rsidRPr="00076679">
              <w:rPr>
                <w:rFonts w:ascii="Times New Roman" w:hAnsi="Times New Roman" w:cs="Times New Roman"/>
                <w:sz w:val="24"/>
                <w:szCs w:val="24"/>
              </w:rPr>
              <w:t>, v.r.</w:t>
            </w:r>
          </w:p>
          <w:p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ověřovatelka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FD51AE" w:rsidRPr="00076679">
              <w:t>27.12.2019</w:t>
            </w:r>
          </w:p>
        </w:tc>
      </w:tr>
    </w:tbl>
    <w:p w:rsidR="00384AE4" w:rsidRPr="00AE6A60" w:rsidRDefault="00384AE4" w:rsidP="005A5AE9">
      <w:pPr>
        <w:rPr>
          <w:b/>
          <w:bCs/>
          <w:color w:val="000000"/>
        </w:rPr>
      </w:pPr>
    </w:p>
    <w:sectPr w:rsidR="00384AE4" w:rsidRPr="00AE6A60" w:rsidSect="00523882">
      <w:headerReference w:type="default" r:id="rId8"/>
      <w:footerReference w:type="even" r:id="rId9"/>
      <w:footerReference w:type="default" r:id="rId10"/>
      <w:pgSz w:w="11906" w:h="16838" w:code="9"/>
      <w:pgMar w:top="1797" w:right="1134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3E" w:rsidRDefault="00D8763E">
      <w:r>
        <w:separator/>
      </w:r>
    </w:p>
  </w:endnote>
  <w:endnote w:type="continuationSeparator" w:id="0">
    <w:p w:rsidR="00D8763E" w:rsidRDefault="00D8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146" w:rsidRDefault="007D6146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6146" w:rsidRDefault="007D6146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146" w:rsidRDefault="007D6146" w:rsidP="00471E4D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20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146" w:rsidRPr="00D24522" w:rsidRDefault="007D6146" w:rsidP="00471E4D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50342">
      <w:rPr>
        <w:rStyle w:val="slostrnky"/>
        <w:rFonts w:ascii="Arial" w:hAnsi="Arial" w:cs="Arial"/>
        <w:noProof/>
        <w:color w:val="003C69"/>
        <w:sz w:val="16"/>
      </w:rPr>
      <w:t>14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50342">
      <w:rPr>
        <w:rStyle w:val="slostrnky"/>
        <w:rFonts w:ascii="Arial" w:hAnsi="Arial" w:cs="Arial"/>
        <w:noProof/>
        <w:color w:val="003C69"/>
        <w:sz w:val="16"/>
      </w:rPr>
      <w:t>14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3E" w:rsidRDefault="00D8763E">
      <w:r>
        <w:separator/>
      </w:r>
    </w:p>
  </w:footnote>
  <w:footnote w:type="continuationSeparator" w:id="0">
    <w:p w:rsidR="00D8763E" w:rsidRDefault="00D87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146" w:rsidRPr="00D62CC3" w:rsidRDefault="007D6146" w:rsidP="00D62CC3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</w:p>
  <w:p w:rsidR="007D6146" w:rsidRPr="00D62CC3" w:rsidRDefault="007D6146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46" w:rsidRDefault="007D6146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" stroked="f">
              <v:path arrowok="t"/>
              <v:textbox>
                <w:txbxContent>
                  <w:p w:rsidR="007D6146" w:rsidRDefault="007D6146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19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:rsidR="007D6146" w:rsidRPr="00D62CC3" w:rsidRDefault="007D6146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:rsidR="007D6146" w:rsidRPr="00D62CC3" w:rsidRDefault="007D6146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zastupitelstvo městského obvodu</w:t>
    </w:r>
  </w:p>
  <w:p w:rsidR="007D6146" w:rsidRPr="003F15A9" w:rsidRDefault="007D6146" w:rsidP="00471E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B4A"/>
    <w:multiLevelType w:val="singleLevel"/>
    <w:tmpl w:val="0C5ED700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strike w:val="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4"/>
    <w:rsid w:val="00000A0C"/>
    <w:rsid w:val="00000DA7"/>
    <w:rsid w:val="000017E0"/>
    <w:rsid w:val="00002EB4"/>
    <w:rsid w:val="000044CF"/>
    <w:rsid w:val="00004B3C"/>
    <w:rsid w:val="00005501"/>
    <w:rsid w:val="0000772D"/>
    <w:rsid w:val="0000785C"/>
    <w:rsid w:val="00007DDA"/>
    <w:rsid w:val="000118CD"/>
    <w:rsid w:val="000124C5"/>
    <w:rsid w:val="000129B3"/>
    <w:rsid w:val="00013159"/>
    <w:rsid w:val="0001400A"/>
    <w:rsid w:val="00014E07"/>
    <w:rsid w:val="0001555C"/>
    <w:rsid w:val="00015C0D"/>
    <w:rsid w:val="000162CE"/>
    <w:rsid w:val="00016992"/>
    <w:rsid w:val="00016CA7"/>
    <w:rsid w:val="0002124C"/>
    <w:rsid w:val="0002333B"/>
    <w:rsid w:val="00023344"/>
    <w:rsid w:val="00023392"/>
    <w:rsid w:val="00023450"/>
    <w:rsid w:val="00023C77"/>
    <w:rsid w:val="00024B61"/>
    <w:rsid w:val="000253B9"/>
    <w:rsid w:val="00026ED2"/>
    <w:rsid w:val="000307D4"/>
    <w:rsid w:val="000309E4"/>
    <w:rsid w:val="00031786"/>
    <w:rsid w:val="00031A94"/>
    <w:rsid w:val="00032E55"/>
    <w:rsid w:val="00033826"/>
    <w:rsid w:val="00033881"/>
    <w:rsid w:val="00033EFC"/>
    <w:rsid w:val="00035156"/>
    <w:rsid w:val="00035C7D"/>
    <w:rsid w:val="00037A6E"/>
    <w:rsid w:val="00040152"/>
    <w:rsid w:val="000406DC"/>
    <w:rsid w:val="00043DAE"/>
    <w:rsid w:val="0004594E"/>
    <w:rsid w:val="00045B31"/>
    <w:rsid w:val="00046094"/>
    <w:rsid w:val="00047525"/>
    <w:rsid w:val="00047702"/>
    <w:rsid w:val="000514D4"/>
    <w:rsid w:val="00051CE7"/>
    <w:rsid w:val="00051F1D"/>
    <w:rsid w:val="0005364A"/>
    <w:rsid w:val="0005450A"/>
    <w:rsid w:val="0005456C"/>
    <w:rsid w:val="00056EC5"/>
    <w:rsid w:val="00057126"/>
    <w:rsid w:val="000602EA"/>
    <w:rsid w:val="000604DF"/>
    <w:rsid w:val="00063012"/>
    <w:rsid w:val="00064284"/>
    <w:rsid w:val="0006526D"/>
    <w:rsid w:val="00066996"/>
    <w:rsid w:val="000679AC"/>
    <w:rsid w:val="000703EF"/>
    <w:rsid w:val="000703F6"/>
    <w:rsid w:val="000706D8"/>
    <w:rsid w:val="00070CB3"/>
    <w:rsid w:val="0007223C"/>
    <w:rsid w:val="0007232C"/>
    <w:rsid w:val="000728F4"/>
    <w:rsid w:val="00072E8F"/>
    <w:rsid w:val="000744AC"/>
    <w:rsid w:val="00074EBE"/>
    <w:rsid w:val="00074EE4"/>
    <w:rsid w:val="00076679"/>
    <w:rsid w:val="000767A6"/>
    <w:rsid w:val="000773A8"/>
    <w:rsid w:val="00077B0D"/>
    <w:rsid w:val="00077D70"/>
    <w:rsid w:val="00077E58"/>
    <w:rsid w:val="0008014C"/>
    <w:rsid w:val="000808FF"/>
    <w:rsid w:val="00080B0E"/>
    <w:rsid w:val="00080E4D"/>
    <w:rsid w:val="00081032"/>
    <w:rsid w:val="00081B96"/>
    <w:rsid w:val="000820E0"/>
    <w:rsid w:val="00082893"/>
    <w:rsid w:val="00083159"/>
    <w:rsid w:val="0008472B"/>
    <w:rsid w:val="00084C6F"/>
    <w:rsid w:val="00085DDE"/>
    <w:rsid w:val="00086C97"/>
    <w:rsid w:val="00086DE4"/>
    <w:rsid w:val="0009068A"/>
    <w:rsid w:val="0009088B"/>
    <w:rsid w:val="00090D7F"/>
    <w:rsid w:val="000911E5"/>
    <w:rsid w:val="00091ED4"/>
    <w:rsid w:val="00091F10"/>
    <w:rsid w:val="00092232"/>
    <w:rsid w:val="0009299C"/>
    <w:rsid w:val="00092FD1"/>
    <w:rsid w:val="0009330F"/>
    <w:rsid w:val="0009414A"/>
    <w:rsid w:val="00094576"/>
    <w:rsid w:val="00094B93"/>
    <w:rsid w:val="00095B13"/>
    <w:rsid w:val="0009644F"/>
    <w:rsid w:val="000976F6"/>
    <w:rsid w:val="00097789"/>
    <w:rsid w:val="000A059B"/>
    <w:rsid w:val="000A1158"/>
    <w:rsid w:val="000A1C70"/>
    <w:rsid w:val="000A20E3"/>
    <w:rsid w:val="000A5392"/>
    <w:rsid w:val="000A53B0"/>
    <w:rsid w:val="000A65B1"/>
    <w:rsid w:val="000A6C50"/>
    <w:rsid w:val="000A6DAA"/>
    <w:rsid w:val="000A726F"/>
    <w:rsid w:val="000B037B"/>
    <w:rsid w:val="000B0F3C"/>
    <w:rsid w:val="000B1564"/>
    <w:rsid w:val="000B1A16"/>
    <w:rsid w:val="000B31BF"/>
    <w:rsid w:val="000B39AE"/>
    <w:rsid w:val="000B49A1"/>
    <w:rsid w:val="000B58A2"/>
    <w:rsid w:val="000B5CD7"/>
    <w:rsid w:val="000B704A"/>
    <w:rsid w:val="000B73CB"/>
    <w:rsid w:val="000C09FA"/>
    <w:rsid w:val="000C0B72"/>
    <w:rsid w:val="000C132F"/>
    <w:rsid w:val="000C1EA0"/>
    <w:rsid w:val="000C3526"/>
    <w:rsid w:val="000C3F77"/>
    <w:rsid w:val="000C4BEC"/>
    <w:rsid w:val="000C51EC"/>
    <w:rsid w:val="000C6227"/>
    <w:rsid w:val="000C6D4B"/>
    <w:rsid w:val="000D1EE9"/>
    <w:rsid w:val="000D208D"/>
    <w:rsid w:val="000D24DD"/>
    <w:rsid w:val="000D290E"/>
    <w:rsid w:val="000D2E1F"/>
    <w:rsid w:val="000D2F76"/>
    <w:rsid w:val="000D3F74"/>
    <w:rsid w:val="000D4704"/>
    <w:rsid w:val="000D5CE2"/>
    <w:rsid w:val="000D5EE5"/>
    <w:rsid w:val="000D6AB7"/>
    <w:rsid w:val="000D76BC"/>
    <w:rsid w:val="000D7BB8"/>
    <w:rsid w:val="000E0362"/>
    <w:rsid w:val="000E03A9"/>
    <w:rsid w:val="000E10FB"/>
    <w:rsid w:val="000E19A0"/>
    <w:rsid w:val="000E2A3B"/>
    <w:rsid w:val="000E363F"/>
    <w:rsid w:val="000E373A"/>
    <w:rsid w:val="000E558B"/>
    <w:rsid w:val="000E578A"/>
    <w:rsid w:val="000E73CF"/>
    <w:rsid w:val="000E74A9"/>
    <w:rsid w:val="000E7933"/>
    <w:rsid w:val="000E7E9D"/>
    <w:rsid w:val="000F0945"/>
    <w:rsid w:val="000F108C"/>
    <w:rsid w:val="000F23CD"/>
    <w:rsid w:val="000F30DA"/>
    <w:rsid w:val="000F35E0"/>
    <w:rsid w:val="000F6C18"/>
    <w:rsid w:val="000F782F"/>
    <w:rsid w:val="000F7CB6"/>
    <w:rsid w:val="0010073F"/>
    <w:rsid w:val="00100899"/>
    <w:rsid w:val="0010125A"/>
    <w:rsid w:val="00101967"/>
    <w:rsid w:val="001032D8"/>
    <w:rsid w:val="00104088"/>
    <w:rsid w:val="001057CD"/>
    <w:rsid w:val="00106BAD"/>
    <w:rsid w:val="00106C46"/>
    <w:rsid w:val="0011031F"/>
    <w:rsid w:val="0011194F"/>
    <w:rsid w:val="001125A5"/>
    <w:rsid w:val="0011353C"/>
    <w:rsid w:val="00113B77"/>
    <w:rsid w:val="00113CB6"/>
    <w:rsid w:val="00113D82"/>
    <w:rsid w:val="001143E1"/>
    <w:rsid w:val="001147EB"/>
    <w:rsid w:val="00115EC0"/>
    <w:rsid w:val="001163F1"/>
    <w:rsid w:val="00116901"/>
    <w:rsid w:val="001175BB"/>
    <w:rsid w:val="001177EC"/>
    <w:rsid w:val="00120002"/>
    <w:rsid w:val="0012289C"/>
    <w:rsid w:val="001230E4"/>
    <w:rsid w:val="00123498"/>
    <w:rsid w:val="00123D85"/>
    <w:rsid w:val="00124037"/>
    <w:rsid w:val="001240D7"/>
    <w:rsid w:val="00124BEC"/>
    <w:rsid w:val="001251A8"/>
    <w:rsid w:val="001256A1"/>
    <w:rsid w:val="00126077"/>
    <w:rsid w:val="0012784E"/>
    <w:rsid w:val="00127EE8"/>
    <w:rsid w:val="0013008A"/>
    <w:rsid w:val="00131E93"/>
    <w:rsid w:val="00132526"/>
    <w:rsid w:val="00134B2C"/>
    <w:rsid w:val="00135E1A"/>
    <w:rsid w:val="00137152"/>
    <w:rsid w:val="0013738B"/>
    <w:rsid w:val="0014019B"/>
    <w:rsid w:val="0014118A"/>
    <w:rsid w:val="001415B6"/>
    <w:rsid w:val="001418DF"/>
    <w:rsid w:val="00141BB9"/>
    <w:rsid w:val="00142034"/>
    <w:rsid w:val="00143DE2"/>
    <w:rsid w:val="0014581B"/>
    <w:rsid w:val="001460C0"/>
    <w:rsid w:val="00146568"/>
    <w:rsid w:val="00146C65"/>
    <w:rsid w:val="00146FB0"/>
    <w:rsid w:val="001476D4"/>
    <w:rsid w:val="00150B98"/>
    <w:rsid w:val="00151B2D"/>
    <w:rsid w:val="00152F0A"/>
    <w:rsid w:val="00153D04"/>
    <w:rsid w:val="00154DC0"/>
    <w:rsid w:val="00155107"/>
    <w:rsid w:val="001552C7"/>
    <w:rsid w:val="001553C6"/>
    <w:rsid w:val="0015581A"/>
    <w:rsid w:val="001558E6"/>
    <w:rsid w:val="00157334"/>
    <w:rsid w:val="001600BF"/>
    <w:rsid w:val="0016019D"/>
    <w:rsid w:val="001608D6"/>
    <w:rsid w:val="00161D92"/>
    <w:rsid w:val="001626D4"/>
    <w:rsid w:val="00162A5D"/>
    <w:rsid w:val="00162F6D"/>
    <w:rsid w:val="00164651"/>
    <w:rsid w:val="0016480A"/>
    <w:rsid w:val="00166AB7"/>
    <w:rsid w:val="00166BE9"/>
    <w:rsid w:val="00167325"/>
    <w:rsid w:val="00170F3B"/>
    <w:rsid w:val="001712D7"/>
    <w:rsid w:val="00171484"/>
    <w:rsid w:val="00171C41"/>
    <w:rsid w:val="00172A20"/>
    <w:rsid w:val="0017360F"/>
    <w:rsid w:val="00173D88"/>
    <w:rsid w:val="00174167"/>
    <w:rsid w:val="0017467F"/>
    <w:rsid w:val="001754BC"/>
    <w:rsid w:val="0017585B"/>
    <w:rsid w:val="0017666C"/>
    <w:rsid w:val="00176888"/>
    <w:rsid w:val="00180782"/>
    <w:rsid w:val="001807B8"/>
    <w:rsid w:val="00180C62"/>
    <w:rsid w:val="001811B1"/>
    <w:rsid w:val="0018186A"/>
    <w:rsid w:val="001819A1"/>
    <w:rsid w:val="00181E67"/>
    <w:rsid w:val="00182C1E"/>
    <w:rsid w:val="00182D32"/>
    <w:rsid w:val="0018315C"/>
    <w:rsid w:val="001849CF"/>
    <w:rsid w:val="001852A6"/>
    <w:rsid w:val="00185E49"/>
    <w:rsid w:val="0018614B"/>
    <w:rsid w:val="001867D4"/>
    <w:rsid w:val="001868CA"/>
    <w:rsid w:val="001868FC"/>
    <w:rsid w:val="00186D83"/>
    <w:rsid w:val="00190630"/>
    <w:rsid w:val="00190785"/>
    <w:rsid w:val="00192F31"/>
    <w:rsid w:val="001933D7"/>
    <w:rsid w:val="001939CF"/>
    <w:rsid w:val="0019529A"/>
    <w:rsid w:val="001954E6"/>
    <w:rsid w:val="00195C63"/>
    <w:rsid w:val="0019674E"/>
    <w:rsid w:val="00197556"/>
    <w:rsid w:val="00197A6A"/>
    <w:rsid w:val="00197EE5"/>
    <w:rsid w:val="001A039C"/>
    <w:rsid w:val="001A0F88"/>
    <w:rsid w:val="001A1E55"/>
    <w:rsid w:val="001A2D87"/>
    <w:rsid w:val="001A4147"/>
    <w:rsid w:val="001A4C3D"/>
    <w:rsid w:val="001A54B7"/>
    <w:rsid w:val="001A5E31"/>
    <w:rsid w:val="001A5F85"/>
    <w:rsid w:val="001A63AC"/>
    <w:rsid w:val="001A72F7"/>
    <w:rsid w:val="001B0BFA"/>
    <w:rsid w:val="001B191F"/>
    <w:rsid w:val="001B193B"/>
    <w:rsid w:val="001B2339"/>
    <w:rsid w:val="001B23E5"/>
    <w:rsid w:val="001B2802"/>
    <w:rsid w:val="001B2B21"/>
    <w:rsid w:val="001B348A"/>
    <w:rsid w:val="001B3657"/>
    <w:rsid w:val="001B5922"/>
    <w:rsid w:val="001B5A3B"/>
    <w:rsid w:val="001B5DBC"/>
    <w:rsid w:val="001B6721"/>
    <w:rsid w:val="001B6769"/>
    <w:rsid w:val="001B72F9"/>
    <w:rsid w:val="001B7C3A"/>
    <w:rsid w:val="001C0AC4"/>
    <w:rsid w:val="001C27DA"/>
    <w:rsid w:val="001C3B9D"/>
    <w:rsid w:val="001C4C0C"/>
    <w:rsid w:val="001C66B6"/>
    <w:rsid w:val="001C7CAC"/>
    <w:rsid w:val="001D0BF9"/>
    <w:rsid w:val="001D1941"/>
    <w:rsid w:val="001D2146"/>
    <w:rsid w:val="001D23AA"/>
    <w:rsid w:val="001D26DC"/>
    <w:rsid w:val="001D2EBC"/>
    <w:rsid w:val="001D341A"/>
    <w:rsid w:val="001D4DFD"/>
    <w:rsid w:val="001D5B5E"/>
    <w:rsid w:val="001D5D81"/>
    <w:rsid w:val="001D60CC"/>
    <w:rsid w:val="001D636B"/>
    <w:rsid w:val="001D662A"/>
    <w:rsid w:val="001D6D76"/>
    <w:rsid w:val="001E0AFA"/>
    <w:rsid w:val="001E143E"/>
    <w:rsid w:val="001E35A0"/>
    <w:rsid w:val="001E3825"/>
    <w:rsid w:val="001E3A30"/>
    <w:rsid w:val="001E4093"/>
    <w:rsid w:val="001E7485"/>
    <w:rsid w:val="001E79E0"/>
    <w:rsid w:val="001F0D82"/>
    <w:rsid w:val="001F1069"/>
    <w:rsid w:val="001F171A"/>
    <w:rsid w:val="001F270D"/>
    <w:rsid w:val="001F2E10"/>
    <w:rsid w:val="001F33FA"/>
    <w:rsid w:val="001F3A15"/>
    <w:rsid w:val="001F3FA9"/>
    <w:rsid w:val="001F4CAA"/>
    <w:rsid w:val="001F4D95"/>
    <w:rsid w:val="001F5248"/>
    <w:rsid w:val="001F617C"/>
    <w:rsid w:val="001F689C"/>
    <w:rsid w:val="001F7296"/>
    <w:rsid w:val="001F7D55"/>
    <w:rsid w:val="001F7E10"/>
    <w:rsid w:val="00200C03"/>
    <w:rsid w:val="00200DF7"/>
    <w:rsid w:val="00201921"/>
    <w:rsid w:val="00201AA4"/>
    <w:rsid w:val="00201EB4"/>
    <w:rsid w:val="00202216"/>
    <w:rsid w:val="00202A7B"/>
    <w:rsid w:val="002056A4"/>
    <w:rsid w:val="0020576C"/>
    <w:rsid w:val="00205FE5"/>
    <w:rsid w:val="002061AF"/>
    <w:rsid w:val="00206A86"/>
    <w:rsid w:val="00210234"/>
    <w:rsid w:val="002116A3"/>
    <w:rsid w:val="002127A1"/>
    <w:rsid w:val="00213FF0"/>
    <w:rsid w:val="002155A7"/>
    <w:rsid w:val="00215E63"/>
    <w:rsid w:val="0021772B"/>
    <w:rsid w:val="00217A61"/>
    <w:rsid w:val="00220658"/>
    <w:rsid w:val="002209C5"/>
    <w:rsid w:val="00221E5E"/>
    <w:rsid w:val="0022246D"/>
    <w:rsid w:val="002233E5"/>
    <w:rsid w:val="00223CDA"/>
    <w:rsid w:val="002243DA"/>
    <w:rsid w:val="00226746"/>
    <w:rsid w:val="00226EC2"/>
    <w:rsid w:val="002302E5"/>
    <w:rsid w:val="002309E4"/>
    <w:rsid w:val="00231401"/>
    <w:rsid w:val="002323B8"/>
    <w:rsid w:val="00233458"/>
    <w:rsid w:val="00233577"/>
    <w:rsid w:val="00234691"/>
    <w:rsid w:val="0023529A"/>
    <w:rsid w:val="00237D93"/>
    <w:rsid w:val="00240D96"/>
    <w:rsid w:val="00241772"/>
    <w:rsid w:val="00242FF4"/>
    <w:rsid w:val="00245BD7"/>
    <w:rsid w:val="00246765"/>
    <w:rsid w:val="00250E5E"/>
    <w:rsid w:val="00251CDC"/>
    <w:rsid w:val="0025205C"/>
    <w:rsid w:val="002533CD"/>
    <w:rsid w:val="00253A1B"/>
    <w:rsid w:val="00254594"/>
    <w:rsid w:val="00254950"/>
    <w:rsid w:val="00257ED9"/>
    <w:rsid w:val="002618BA"/>
    <w:rsid w:val="002622C9"/>
    <w:rsid w:val="0026232D"/>
    <w:rsid w:val="0026285A"/>
    <w:rsid w:val="0026403E"/>
    <w:rsid w:val="00264321"/>
    <w:rsid w:val="00264A8C"/>
    <w:rsid w:val="00264D8E"/>
    <w:rsid w:val="002669DB"/>
    <w:rsid w:val="00267393"/>
    <w:rsid w:val="002702D0"/>
    <w:rsid w:val="00272B1B"/>
    <w:rsid w:val="002734F0"/>
    <w:rsid w:val="002743A6"/>
    <w:rsid w:val="00275FBE"/>
    <w:rsid w:val="00277949"/>
    <w:rsid w:val="00277C43"/>
    <w:rsid w:val="00280DB3"/>
    <w:rsid w:val="00281368"/>
    <w:rsid w:val="00284CF2"/>
    <w:rsid w:val="00292B12"/>
    <w:rsid w:val="002932B1"/>
    <w:rsid w:val="00293410"/>
    <w:rsid w:val="00293978"/>
    <w:rsid w:val="00294167"/>
    <w:rsid w:val="00294D13"/>
    <w:rsid w:val="00295311"/>
    <w:rsid w:val="00295BF4"/>
    <w:rsid w:val="00296205"/>
    <w:rsid w:val="00296843"/>
    <w:rsid w:val="002A0992"/>
    <w:rsid w:val="002A352D"/>
    <w:rsid w:val="002A3609"/>
    <w:rsid w:val="002A45EE"/>
    <w:rsid w:val="002A45F0"/>
    <w:rsid w:val="002A526A"/>
    <w:rsid w:val="002A6414"/>
    <w:rsid w:val="002A6CB6"/>
    <w:rsid w:val="002A74D4"/>
    <w:rsid w:val="002A7C22"/>
    <w:rsid w:val="002B08EF"/>
    <w:rsid w:val="002B0D38"/>
    <w:rsid w:val="002B2C59"/>
    <w:rsid w:val="002B3270"/>
    <w:rsid w:val="002B3B3B"/>
    <w:rsid w:val="002B40E5"/>
    <w:rsid w:val="002B5129"/>
    <w:rsid w:val="002B613F"/>
    <w:rsid w:val="002B6D58"/>
    <w:rsid w:val="002B7714"/>
    <w:rsid w:val="002B7F0B"/>
    <w:rsid w:val="002C1291"/>
    <w:rsid w:val="002C174C"/>
    <w:rsid w:val="002C1E33"/>
    <w:rsid w:val="002C20E9"/>
    <w:rsid w:val="002C2EF8"/>
    <w:rsid w:val="002C3608"/>
    <w:rsid w:val="002C3757"/>
    <w:rsid w:val="002C3808"/>
    <w:rsid w:val="002C3931"/>
    <w:rsid w:val="002C5231"/>
    <w:rsid w:val="002C5368"/>
    <w:rsid w:val="002C6074"/>
    <w:rsid w:val="002C70F5"/>
    <w:rsid w:val="002D139D"/>
    <w:rsid w:val="002D223E"/>
    <w:rsid w:val="002D3202"/>
    <w:rsid w:val="002D38B5"/>
    <w:rsid w:val="002D6203"/>
    <w:rsid w:val="002E0AE7"/>
    <w:rsid w:val="002E1232"/>
    <w:rsid w:val="002E16AC"/>
    <w:rsid w:val="002E1752"/>
    <w:rsid w:val="002E2419"/>
    <w:rsid w:val="002E2800"/>
    <w:rsid w:val="002E429F"/>
    <w:rsid w:val="002E547B"/>
    <w:rsid w:val="002E5A87"/>
    <w:rsid w:val="002E7046"/>
    <w:rsid w:val="002E72D5"/>
    <w:rsid w:val="002E776B"/>
    <w:rsid w:val="002E7819"/>
    <w:rsid w:val="002F0877"/>
    <w:rsid w:val="002F1797"/>
    <w:rsid w:val="002F2895"/>
    <w:rsid w:val="002F3788"/>
    <w:rsid w:val="002F482B"/>
    <w:rsid w:val="002F5609"/>
    <w:rsid w:val="002F67AF"/>
    <w:rsid w:val="002F683C"/>
    <w:rsid w:val="002F6F8C"/>
    <w:rsid w:val="002F7538"/>
    <w:rsid w:val="002F797A"/>
    <w:rsid w:val="002F7C80"/>
    <w:rsid w:val="00300454"/>
    <w:rsid w:val="00301A46"/>
    <w:rsid w:val="00301B68"/>
    <w:rsid w:val="003020C4"/>
    <w:rsid w:val="00302D29"/>
    <w:rsid w:val="00303122"/>
    <w:rsid w:val="00305436"/>
    <w:rsid w:val="003056EC"/>
    <w:rsid w:val="00306BD7"/>
    <w:rsid w:val="0030706F"/>
    <w:rsid w:val="00307B36"/>
    <w:rsid w:val="00310470"/>
    <w:rsid w:val="00310911"/>
    <w:rsid w:val="00311F50"/>
    <w:rsid w:val="00312388"/>
    <w:rsid w:val="003139E5"/>
    <w:rsid w:val="00313ADA"/>
    <w:rsid w:val="00314DF7"/>
    <w:rsid w:val="00315393"/>
    <w:rsid w:val="00315CFA"/>
    <w:rsid w:val="003167EC"/>
    <w:rsid w:val="003178EF"/>
    <w:rsid w:val="00320CA8"/>
    <w:rsid w:val="00321293"/>
    <w:rsid w:val="003216AE"/>
    <w:rsid w:val="00323133"/>
    <w:rsid w:val="00323400"/>
    <w:rsid w:val="003241FE"/>
    <w:rsid w:val="00324B43"/>
    <w:rsid w:val="00324E34"/>
    <w:rsid w:val="00325098"/>
    <w:rsid w:val="003251DF"/>
    <w:rsid w:val="00325AE7"/>
    <w:rsid w:val="003263B8"/>
    <w:rsid w:val="00326559"/>
    <w:rsid w:val="00326590"/>
    <w:rsid w:val="00326AA1"/>
    <w:rsid w:val="00330BC1"/>
    <w:rsid w:val="00330ED8"/>
    <w:rsid w:val="00332117"/>
    <w:rsid w:val="0033323B"/>
    <w:rsid w:val="00333292"/>
    <w:rsid w:val="0033376C"/>
    <w:rsid w:val="00333E7E"/>
    <w:rsid w:val="00334B42"/>
    <w:rsid w:val="00335091"/>
    <w:rsid w:val="00335204"/>
    <w:rsid w:val="003363DA"/>
    <w:rsid w:val="00337FAE"/>
    <w:rsid w:val="003403BD"/>
    <w:rsid w:val="00341FC2"/>
    <w:rsid w:val="00342427"/>
    <w:rsid w:val="003455B5"/>
    <w:rsid w:val="003459DA"/>
    <w:rsid w:val="00345FBC"/>
    <w:rsid w:val="0034600B"/>
    <w:rsid w:val="003467A5"/>
    <w:rsid w:val="003467F3"/>
    <w:rsid w:val="00346874"/>
    <w:rsid w:val="003469E6"/>
    <w:rsid w:val="00346BDC"/>
    <w:rsid w:val="00350B03"/>
    <w:rsid w:val="00355089"/>
    <w:rsid w:val="003556B9"/>
    <w:rsid w:val="00355C74"/>
    <w:rsid w:val="00356778"/>
    <w:rsid w:val="003567C6"/>
    <w:rsid w:val="00357840"/>
    <w:rsid w:val="00357886"/>
    <w:rsid w:val="00360899"/>
    <w:rsid w:val="0036209D"/>
    <w:rsid w:val="00362E5D"/>
    <w:rsid w:val="00363021"/>
    <w:rsid w:val="003646AE"/>
    <w:rsid w:val="00364C39"/>
    <w:rsid w:val="00365117"/>
    <w:rsid w:val="00365BF3"/>
    <w:rsid w:val="00366A5C"/>
    <w:rsid w:val="00367D86"/>
    <w:rsid w:val="00367D9D"/>
    <w:rsid w:val="00367DD1"/>
    <w:rsid w:val="00367F15"/>
    <w:rsid w:val="00370519"/>
    <w:rsid w:val="00370637"/>
    <w:rsid w:val="00370D2C"/>
    <w:rsid w:val="00372246"/>
    <w:rsid w:val="00373831"/>
    <w:rsid w:val="003738BC"/>
    <w:rsid w:val="00374E8A"/>
    <w:rsid w:val="003751CF"/>
    <w:rsid w:val="003759E5"/>
    <w:rsid w:val="00375B39"/>
    <w:rsid w:val="003769C4"/>
    <w:rsid w:val="00376AD0"/>
    <w:rsid w:val="00376D67"/>
    <w:rsid w:val="00377A0D"/>
    <w:rsid w:val="00381410"/>
    <w:rsid w:val="00381464"/>
    <w:rsid w:val="0038190D"/>
    <w:rsid w:val="00382AB3"/>
    <w:rsid w:val="00382FFC"/>
    <w:rsid w:val="00384029"/>
    <w:rsid w:val="00384AE4"/>
    <w:rsid w:val="00385E89"/>
    <w:rsid w:val="00385F2C"/>
    <w:rsid w:val="00386586"/>
    <w:rsid w:val="0038697C"/>
    <w:rsid w:val="003874B1"/>
    <w:rsid w:val="00387EE4"/>
    <w:rsid w:val="00387F07"/>
    <w:rsid w:val="00387FA9"/>
    <w:rsid w:val="00387FC4"/>
    <w:rsid w:val="00390E80"/>
    <w:rsid w:val="00390E89"/>
    <w:rsid w:val="00391334"/>
    <w:rsid w:val="00393F9F"/>
    <w:rsid w:val="00393FCB"/>
    <w:rsid w:val="003947E9"/>
    <w:rsid w:val="00394841"/>
    <w:rsid w:val="0039484A"/>
    <w:rsid w:val="003965DE"/>
    <w:rsid w:val="00396D45"/>
    <w:rsid w:val="003973B8"/>
    <w:rsid w:val="00397560"/>
    <w:rsid w:val="003A049D"/>
    <w:rsid w:val="003A31CA"/>
    <w:rsid w:val="003A4264"/>
    <w:rsid w:val="003A4926"/>
    <w:rsid w:val="003A7083"/>
    <w:rsid w:val="003B018E"/>
    <w:rsid w:val="003B0E71"/>
    <w:rsid w:val="003B1BAD"/>
    <w:rsid w:val="003B358F"/>
    <w:rsid w:val="003B6349"/>
    <w:rsid w:val="003B674F"/>
    <w:rsid w:val="003B7CB7"/>
    <w:rsid w:val="003C1416"/>
    <w:rsid w:val="003C2CBA"/>
    <w:rsid w:val="003C3349"/>
    <w:rsid w:val="003C36DD"/>
    <w:rsid w:val="003C37AB"/>
    <w:rsid w:val="003C3E66"/>
    <w:rsid w:val="003C436C"/>
    <w:rsid w:val="003C5136"/>
    <w:rsid w:val="003C5CEB"/>
    <w:rsid w:val="003C6759"/>
    <w:rsid w:val="003C6A1E"/>
    <w:rsid w:val="003C7228"/>
    <w:rsid w:val="003C7D1A"/>
    <w:rsid w:val="003D0083"/>
    <w:rsid w:val="003D0491"/>
    <w:rsid w:val="003D0C1B"/>
    <w:rsid w:val="003D0ECB"/>
    <w:rsid w:val="003D1238"/>
    <w:rsid w:val="003D18E8"/>
    <w:rsid w:val="003D6DF3"/>
    <w:rsid w:val="003D7887"/>
    <w:rsid w:val="003E08E8"/>
    <w:rsid w:val="003E0FB7"/>
    <w:rsid w:val="003E2CDB"/>
    <w:rsid w:val="003E35B9"/>
    <w:rsid w:val="003E3788"/>
    <w:rsid w:val="003E395D"/>
    <w:rsid w:val="003E4822"/>
    <w:rsid w:val="003E4BAB"/>
    <w:rsid w:val="003E56E0"/>
    <w:rsid w:val="003E5990"/>
    <w:rsid w:val="003E6DE4"/>
    <w:rsid w:val="003F05A4"/>
    <w:rsid w:val="003F0EB9"/>
    <w:rsid w:val="003F185B"/>
    <w:rsid w:val="003F1C2C"/>
    <w:rsid w:val="003F1FC8"/>
    <w:rsid w:val="003F2C89"/>
    <w:rsid w:val="003F3D87"/>
    <w:rsid w:val="003F5321"/>
    <w:rsid w:val="003F6687"/>
    <w:rsid w:val="003F6CD7"/>
    <w:rsid w:val="003F724D"/>
    <w:rsid w:val="003F7432"/>
    <w:rsid w:val="003F79AE"/>
    <w:rsid w:val="0040213A"/>
    <w:rsid w:val="004030F4"/>
    <w:rsid w:val="004039B0"/>
    <w:rsid w:val="00406CBA"/>
    <w:rsid w:val="00406EEB"/>
    <w:rsid w:val="00406EF5"/>
    <w:rsid w:val="0041060B"/>
    <w:rsid w:val="00410E04"/>
    <w:rsid w:val="00411502"/>
    <w:rsid w:val="004125F0"/>
    <w:rsid w:val="00412F12"/>
    <w:rsid w:val="004130F9"/>
    <w:rsid w:val="004135C2"/>
    <w:rsid w:val="00413C8A"/>
    <w:rsid w:val="00414677"/>
    <w:rsid w:val="00414F9E"/>
    <w:rsid w:val="00415691"/>
    <w:rsid w:val="0041746B"/>
    <w:rsid w:val="004174D7"/>
    <w:rsid w:val="00417BE3"/>
    <w:rsid w:val="00421197"/>
    <w:rsid w:val="0042267F"/>
    <w:rsid w:val="00422A3B"/>
    <w:rsid w:val="00423D42"/>
    <w:rsid w:val="004257A9"/>
    <w:rsid w:val="004269EC"/>
    <w:rsid w:val="00426F44"/>
    <w:rsid w:val="00430673"/>
    <w:rsid w:val="004308B8"/>
    <w:rsid w:val="00431A38"/>
    <w:rsid w:val="00432A0B"/>
    <w:rsid w:val="0043355A"/>
    <w:rsid w:val="00433BAA"/>
    <w:rsid w:val="004341DE"/>
    <w:rsid w:val="00434F7B"/>
    <w:rsid w:val="00435251"/>
    <w:rsid w:val="00437343"/>
    <w:rsid w:val="0044109F"/>
    <w:rsid w:val="00441455"/>
    <w:rsid w:val="00441BD0"/>
    <w:rsid w:val="00443143"/>
    <w:rsid w:val="00443F04"/>
    <w:rsid w:val="00447389"/>
    <w:rsid w:val="00447476"/>
    <w:rsid w:val="00447D44"/>
    <w:rsid w:val="00450EF2"/>
    <w:rsid w:val="0045173C"/>
    <w:rsid w:val="0045368B"/>
    <w:rsid w:val="004537F0"/>
    <w:rsid w:val="004548C0"/>
    <w:rsid w:val="00454AF8"/>
    <w:rsid w:val="00456E38"/>
    <w:rsid w:val="00456F1A"/>
    <w:rsid w:val="00457566"/>
    <w:rsid w:val="00457BE8"/>
    <w:rsid w:val="00457F25"/>
    <w:rsid w:val="00460BA3"/>
    <w:rsid w:val="004622B5"/>
    <w:rsid w:val="00463098"/>
    <w:rsid w:val="00463B7A"/>
    <w:rsid w:val="00464480"/>
    <w:rsid w:val="00465244"/>
    <w:rsid w:val="004667D1"/>
    <w:rsid w:val="00466BB5"/>
    <w:rsid w:val="004706F1"/>
    <w:rsid w:val="00470B9B"/>
    <w:rsid w:val="00470CAD"/>
    <w:rsid w:val="004712A6"/>
    <w:rsid w:val="004719E0"/>
    <w:rsid w:val="00471E4D"/>
    <w:rsid w:val="00471EDF"/>
    <w:rsid w:val="004725E2"/>
    <w:rsid w:val="00472946"/>
    <w:rsid w:val="00473269"/>
    <w:rsid w:val="00473742"/>
    <w:rsid w:val="00473CA9"/>
    <w:rsid w:val="004742DE"/>
    <w:rsid w:val="00476652"/>
    <w:rsid w:val="004774C9"/>
    <w:rsid w:val="004806A8"/>
    <w:rsid w:val="00480868"/>
    <w:rsid w:val="00480FE1"/>
    <w:rsid w:val="0048164D"/>
    <w:rsid w:val="00481B7A"/>
    <w:rsid w:val="00483033"/>
    <w:rsid w:val="004835AA"/>
    <w:rsid w:val="00483AE9"/>
    <w:rsid w:val="00483D57"/>
    <w:rsid w:val="00485285"/>
    <w:rsid w:val="004859FE"/>
    <w:rsid w:val="00486A76"/>
    <w:rsid w:val="004870D4"/>
    <w:rsid w:val="00487E09"/>
    <w:rsid w:val="0049031E"/>
    <w:rsid w:val="00490818"/>
    <w:rsid w:val="00490C9B"/>
    <w:rsid w:val="0049122F"/>
    <w:rsid w:val="0049271C"/>
    <w:rsid w:val="00493717"/>
    <w:rsid w:val="00493A18"/>
    <w:rsid w:val="00493D36"/>
    <w:rsid w:val="0049408F"/>
    <w:rsid w:val="004947FA"/>
    <w:rsid w:val="0049504A"/>
    <w:rsid w:val="00496931"/>
    <w:rsid w:val="0049718D"/>
    <w:rsid w:val="0049741E"/>
    <w:rsid w:val="00497803"/>
    <w:rsid w:val="00497F62"/>
    <w:rsid w:val="004A11AB"/>
    <w:rsid w:val="004A1B63"/>
    <w:rsid w:val="004A4BAF"/>
    <w:rsid w:val="004A630A"/>
    <w:rsid w:val="004A66C6"/>
    <w:rsid w:val="004B0C74"/>
    <w:rsid w:val="004B1178"/>
    <w:rsid w:val="004B3D0A"/>
    <w:rsid w:val="004B467F"/>
    <w:rsid w:val="004B5A28"/>
    <w:rsid w:val="004B5CA0"/>
    <w:rsid w:val="004B62EA"/>
    <w:rsid w:val="004B6646"/>
    <w:rsid w:val="004B729C"/>
    <w:rsid w:val="004C2465"/>
    <w:rsid w:val="004C250A"/>
    <w:rsid w:val="004C30ED"/>
    <w:rsid w:val="004C4DBD"/>
    <w:rsid w:val="004C542B"/>
    <w:rsid w:val="004C66B9"/>
    <w:rsid w:val="004C69C5"/>
    <w:rsid w:val="004C73EB"/>
    <w:rsid w:val="004D2EEB"/>
    <w:rsid w:val="004D3A3F"/>
    <w:rsid w:val="004D3CD2"/>
    <w:rsid w:val="004D4625"/>
    <w:rsid w:val="004D6BF3"/>
    <w:rsid w:val="004D72EA"/>
    <w:rsid w:val="004E039D"/>
    <w:rsid w:val="004E088B"/>
    <w:rsid w:val="004E0E9C"/>
    <w:rsid w:val="004E1956"/>
    <w:rsid w:val="004E1CD9"/>
    <w:rsid w:val="004E24A0"/>
    <w:rsid w:val="004E43DD"/>
    <w:rsid w:val="004E4BFA"/>
    <w:rsid w:val="004E4CFA"/>
    <w:rsid w:val="004E54C2"/>
    <w:rsid w:val="004E5FBF"/>
    <w:rsid w:val="004E6306"/>
    <w:rsid w:val="004E7E48"/>
    <w:rsid w:val="004F023F"/>
    <w:rsid w:val="004F0EA9"/>
    <w:rsid w:val="004F32B9"/>
    <w:rsid w:val="004F5A47"/>
    <w:rsid w:val="004F63CD"/>
    <w:rsid w:val="004F7DB9"/>
    <w:rsid w:val="00500B0C"/>
    <w:rsid w:val="00500EA7"/>
    <w:rsid w:val="00501489"/>
    <w:rsid w:val="00501CFA"/>
    <w:rsid w:val="005020A0"/>
    <w:rsid w:val="005026CF"/>
    <w:rsid w:val="0050427B"/>
    <w:rsid w:val="00504DFA"/>
    <w:rsid w:val="00505DFB"/>
    <w:rsid w:val="00506BD6"/>
    <w:rsid w:val="00506C01"/>
    <w:rsid w:val="005071E5"/>
    <w:rsid w:val="00510B6B"/>
    <w:rsid w:val="00510DD4"/>
    <w:rsid w:val="005128CB"/>
    <w:rsid w:val="00513302"/>
    <w:rsid w:val="00513E0C"/>
    <w:rsid w:val="00514309"/>
    <w:rsid w:val="00514E0E"/>
    <w:rsid w:val="00514E3A"/>
    <w:rsid w:val="00514E61"/>
    <w:rsid w:val="0051543E"/>
    <w:rsid w:val="00516FB1"/>
    <w:rsid w:val="00517831"/>
    <w:rsid w:val="00520CCF"/>
    <w:rsid w:val="00520F2F"/>
    <w:rsid w:val="0052263D"/>
    <w:rsid w:val="00522C32"/>
    <w:rsid w:val="0052349D"/>
    <w:rsid w:val="005235AA"/>
    <w:rsid w:val="005236C8"/>
    <w:rsid w:val="00523882"/>
    <w:rsid w:val="00523904"/>
    <w:rsid w:val="00524409"/>
    <w:rsid w:val="0052472D"/>
    <w:rsid w:val="00525AC2"/>
    <w:rsid w:val="005263A4"/>
    <w:rsid w:val="00526D65"/>
    <w:rsid w:val="00527722"/>
    <w:rsid w:val="0053263B"/>
    <w:rsid w:val="00532DC1"/>
    <w:rsid w:val="005335E7"/>
    <w:rsid w:val="00533F14"/>
    <w:rsid w:val="0053403D"/>
    <w:rsid w:val="00534D6D"/>
    <w:rsid w:val="00536775"/>
    <w:rsid w:val="00536C35"/>
    <w:rsid w:val="00536EB8"/>
    <w:rsid w:val="00541B30"/>
    <w:rsid w:val="00542345"/>
    <w:rsid w:val="00543127"/>
    <w:rsid w:val="0054359B"/>
    <w:rsid w:val="005439F6"/>
    <w:rsid w:val="00544F76"/>
    <w:rsid w:val="0054775A"/>
    <w:rsid w:val="00550342"/>
    <w:rsid w:val="00551F6F"/>
    <w:rsid w:val="00554A10"/>
    <w:rsid w:val="00554B6E"/>
    <w:rsid w:val="00555920"/>
    <w:rsid w:val="00556D8D"/>
    <w:rsid w:val="005571CA"/>
    <w:rsid w:val="00557380"/>
    <w:rsid w:val="005574B0"/>
    <w:rsid w:val="00560A7E"/>
    <w:rsid w:val="0056127D"/>
    <w:rsid w:val="00561421"/>
    <w:rsid w:val="00561500"/>
    <w:rsid w:val="0056260B"/>
    <w:rsid w:val="005628AB"/>
    <w:rsid w:val="0056312E"/>
    <w:rsid w:val="00564701"/>
    <w:rsid w:val="0056522A"/>
    <w:rsid w:val="00565724"/>
    <w:rsid w:val="00565738"/>
    <w:rsid w:val="00565A42"/>
    <w:rsid w:val="00565B2D"/>
    <w:rsid w:val="00565EF4"/>
    <w:rsid w:val="005669B9"/>
    <w:rsid w:val="00566F4C"/>
    <w:rsid w:val="00570FD6"/>
    <w:rsid w:val="0057177F"/>
    <w:rsid w:val="00571CA1"/>
    <w:rsid w:val="005726C7"/>
    <w:rsid w:val="00573016"/>
    <w:rsid w:val="005730B0"/>
    <w:rsid w:val="005734C7"/>
    <w:rsid w:val="00573BCA"/>
    <w:rsid w:val="00574C9F"/>
    <w:rsid w:val="00574F21"/>
    <w:rsid w:val="00575D74"/>
    <w:rsid w:val="00576957"/>
    <w:rsid w:val="0057712E"/>
    <w:rsid w:val="005774B2"/>
    <w:rsid w:val="0058013A"/>
    <w:rsid w:val="005805C5"/>
    <w:rsid w:val="00580EEB"/>
    <w:rsid w:val="00581AE6"/>
    <w:rsid w:val="005824D8"/>
    <w:rsid w:val="0058315D"/>
    <w:rsid w:val="00583458"/>
    <w:rsid w:val="005844C3"/>
    <w:rsid w:val="00584BBF"/>
    <w:rsid w:val="00585543"/>
    <w:rsid w:val="00586B5B"/>
    <w:rsid w:val="00587169"/>
    <w:rsid w:val="00587BA7"/>
    <w:rsid w:val="00590B0A"/>
    <w:rsid w:val="005919A3"/>
    <w:rsid w:val="005923F9"/>
    <w:rsid w:val="00592910"/>
    <w:rsid w:val="00592B40"/>
    <w:rsid w:val="00592FB3"/>
    <w:rsid w:val="0059432A"/>
    <w:rsid w:val="005945F6"/>
    <w:rsid w:val="00594A1E"/>
    <w:rsid w:val="005956E5"/>
    <w:rsid w:val="00595A62"/>
    <w:rsid w:val="005A01D7"/>
    <w:rsid w:val="005A1AA9"/>
    <w:rsid w:val="005A1E1C"/>
    <w:rsid w:val="005A295F"/>
    <w:rsid w:val="005A30D9"/>
    <w:rsid w:val="005A372F"/>
    <w:rsid w:val="005A3FEC"/>
    <w:rsid w:val="005A442C"/>
    <w:rsid w:val="005A4E14"/>
    <w:rsid w:val="005A4FDD"/>
    <w:rsid w:val="005A5290"/>
    <w:rsid w:val="005A5361"/>
    <w:rsid w:val="005A5AE9"/>
    <w:rsid w:val="005A5FD1"/>
    <w:rsid w:val="005A6230"/>
    <w:rsid w:val="005A7969"/>
    <w:rsid w:val="005B14C3"/>
    <w:rsid w:val="005B1680"/>
    <w:rsid w:val="005B1866"/>
    <w:rsid w:val="005B2BEE"/>
    <w:rsid w:val="005B36F0"/>
    <w:rsid w:val="005B37BE"/>
    <w:rsid w:val="005B3B13"/>
    <w:rsid w:val="005B42FB"/>
    <w:rsid w:val="005B6164"/>
    <w:rsid w:val="005B65A6"/>
    <w:rsid w:val="005C1B61"/>
    <w:rsid w:val="005C2830"/>
    <w:rsid w:val="005C31AE"/>
    <w:rsid w:val="005C3B66"/>
    <w:rsid w:val="005C4308"/>
    <w:rsid w:val="005C52A8"/>
    <w:rsid w:val="005C5BA5"/>
    <w:rsid w:val="005C6935"/>
    <w:rsid w:val="005D1EF9"/>
    <w:rsid w:val="005D2799"/>
    <w:rsid w:val="005D3A41"/>
    <w:rsid w:val="005D3A53"/>
    <w:rsid w:val="005D43F6"/>
    <w:rsid w:val="005D4751"/>
    <w:rsid w:val="005D5827"/>
    <w:rsid w:val="005D5EBC"/>
    <w:rsid w:val="005D77F8"/>
    <w:rsid w:val="005E0A73"/>
    <w:rsid w:val="005E0F4C"/>
    <w:rsid w:val="005E1A42"/>
    <w:rsid w:val="005E1AEC"/>
    <w:rsid w:val="005E1BF8"/>
    <w:rsid w:val="005E2868"/>
    <w:rsid w:val="005E2964"/>
    <w:rsid w:val="005E2DFF"/>
    <w:rsid w:val="005E31DC"/>
    <w:rsid w:val="005E340B"/>
    <w:rsid w:val="005E4034"/>
    <w:rsid w:val="005E42A8"/>
    <w:rsid w:val="005E43C0"/>
    <w:rsid w:val="005E4CB0"/>
    <w:rsid w:val="005E50FD"/>
    <w:rsid w:val="005E52BF"/>
    <w:rsid w:val="005E748D"/>
    <w:rsid w:val="005F033E"/>
    <w:rsid w:val="005F0A32"/>
    <w:rsid w:val="005F1250"/>
    <w:rsid w:val="005F15E7"/>
    <w:rsid w:val="005F15EF"/>
    <w:rsid w:val="005F163D"/>
    <w:rsid w:val="005F1BE7"/>
    <w:rsid w:val="005F1C55"/>
    <w:rsid w:val="005F2924"/>
    <w:rsid w:val="005F2D51"/>
    <w:rsid w:val="005F359E"/>
    <w:rsid w:val="005F3CDC"/>
    <w:rsid w:val="005F3E88"/>
    <w:rsid w:val="005F4AF0"/>
    <w:rsid w:val="005F5033"/>
    <w:rsid w:val="005F5A2B"/>
    <w:rsid w:val="005F6030"/>
    <w:rsid w:val="005F642F"/>
    <w:rsid w:val="005F6CF2"/>
    <w:rsid w:val="005F6FA5"/>
    <w:rsid w:val="0060056D"/>
    <w:rsid w:val="00601FA2"/>
    <w:rsid w:val="0060206F"/>
    <w:rsid w:val="006024DB"/>
    <w:rsid w:val="006024F9"/>
    <w:rsid w:val="00602FE7"/>
    <w:rsid w:val="00604B9F"/>
    <w:rsid w:val="0060740F"/>
    <w:rsid w:val="006109C1"/>
    <w:rsid w:val="006114E3"/>
    <w:rsid w:val="00611C7D"/>
    <w:rsid w:val="006131DE"/>
    <w:rsid w:val="00614E82"/>
    <w:rsid w:val="006157E6"/>
    <w:rsid w:val="00615F6D"/>
    <w:rsid w:val="00616685"/>
    <w:rsid w:val="006166D5"/>
    <w:rsid w:val="00616C2B"/>
    <w:rsid w:val="00616CB5"/>
    <w:rsid w:val="00616D78"/>
    <w:rsid w:val="00617DCB"/>
    <w:rsid w:val="006215D0"/>
    <w:rsid w:val="00621710"/>
    <w:rsid w:val="00621D62"/>
    <w:rsid w:val="006225AB"/>
    <w:rsid w:val="00622B23"/>
    <w:rsid w:val="006233BE"/>
    <w:rsid w:val="00623612"/>
    <w:rsid w:val="006237F4"/>
    <w:rsid w:val="00623D84"/>
    <w:rsid w:val="0062512C"/>
    <w:rsid w:val="006258F8"/>
    <w:rsid w:val="00625DE7"/>
    <w:rsid w:val="00625F82"/>
    <w:rsid w:val="00627F41"/>
    <w:rsid w:val="00630206"/>
    <w:rsid w:val="006305E3"/>
    <w:rsid w:val="00631100"/>
    <w:rsid w:val="00631CB5"/>
    <w:rsid w:val="00631D84"/>
    <w:rsid w:val="00631D86"/>
    <w:rsid w:val="00633228"/>
    <w:rsid w:val="0063552D"/>
    <w:rsid w:val="00636EA0"/>
    <w:rsid w:val="00637089"/>
    <w:rsid w:val="006404F0"/>
    <w:rsid w:val="006408E0"/>
    <w:rsid w:val="00641262"/>
    <w:rsid w:val="00641E8A"/>
    <w:rsid w:val="00644AD7"/>
    <w:rsid w:val="00646A10"/>
    <w:rsid w:val="00646E71"/>
    <w:rsid w:val="0064747B"/>
    <w:rsid w:val="006506FC"/>
    <w:rsid w:val="0065079C"/>
    <w:rsid w:val="00650BB9"/>
    <w:rsid w:val="006520BA"/>
    <w:rsid w:val="00652A72"/>
    <w:rsid w:val="0065353E"/>
    <w:rsid w:val="006538A5"/>
    <w:rsid w:val="00654775"/>
    <w:rsid w:val="0065512C"/>
    <w:rsid w:val="00655782"/>
    <w:rsid w:val="00655F0E"/>
    <w:rsid w:val="00655F95"/>
    <w:rsid w:val="00657383"/>
    <w:rsid w:val="006603AA"/>
    <w:rsid w:val="0066258F"/>
    <w:rsid w:val="006633E1"/>
    <w:rsid w:val="00663C16"/>
    <w:rsid w:val="00663F4D"/>
    <w:rsid w:val="00664EB6"/>
    <w:rsid w:val="0066569E"/>
    <w:rsid w:val="00665FEB"/>
    <w:rsid w:val="00667D84"/>
    <w:rsid w:val="00667DB6"/>
    <w:rsid w:val="006710AC"/>
    <w:rsid w:val="00672799"/>
    <w:rsid w:val="006727CA"/>
    <w:rsid w:val="00672C2B"/>
    <w:rsid w:val="00672E04"/>
    <w:rsid w:val="0067302D"/>
    <w:rsid w:val="00674EBE"/>
    <w:rsid w:val="00675510"/>
    <w:rsid w:val="0067706F"/>
    <w:rsid w:val="00677D3D"/>
    <w:rsid w:val="00680686"/>
    <w:rsid w:val="00681299"/>
    <w:rsid w:val="006817C9"/>
    <w:rsid w:val="00681B94"/>
    <w:rsid w:val="00683E3E"/>
    <w:rsid w:val="00684179"/>
    <w:rsid w:val="0068460E"/>
    <w:rsid w:val="00684B55"/>
    <w:rsid w:val="00686E85"/>
    <w:rsid w:val="0068750F"/>
    <w:rsid w:val="00687F8F"/>
    <w:rsid w:val="0069027D"/>
    <w:rsid w:val="006916D7"/>
    <w:rsid w:val="00695301"/>
    <w:rsid w:val="00695959"/>
    <w:rsid w:val="006973AF"/>
    <w:rsid w:val="00697B62"/>
    <w:rsid w:val="006A0177"/>
    <w:rsid w:val="006A155D"/>
    <w:rsid w:val="006A188B"/>
    <w:rsid w:val="006A1AA7"/>
    <w:rsid w:val="006A1E8D"/>
    <w:rsid w:val="006A2045"/>
    <w:rsid w:val="006A2B6F"/>
    <w:rsid w:val="006A32EF"/>
    <w:rsid w:val="006A3761"/>
    <w:rsid w:val="006A3A99"/>
    <w:rsid w:val="006A3BEA"/>
    <w:rsid w:val="006A4044"/>
    <w:rsid w:val="006A44CC"/>
    <w:rsid w:val="006A608D"/>
    <w:rsid w:val="006A6292"/>
    <w:rsid w:val="006A709B"/>
    <w:rsid w:val="006A74DD"/>
    <w:rsid w:val="006A7807"/>
    <w:rsid w:val="006B00A8"/>
    <w:rsid w:val="006B048E"/>
    <w:rsid w:val="006B1EBE"/>
    <w:rsid w:val="006B276F"/>
    <w:rsid w:val="006B2AF7"/>
    <w:rsid w:val="006B2CAE"/>
    <w:rsid w:val="006B2F58"/>
    <w:rsid w:val="006B33F0"/>
    <w:rsid w:val="006B362D"/>
    <w:rsid w:val="006B37EA"/>
    <w:rsid w:val="006B6ADB"/>
    <w:rsid w:val="006B71E8"/>
    <w:rsid w:val="006C00F8"/>
    <w:rsid w:val="006C2493"/>
    <w:rsid w:val="006C3186"/>
    <w:rsid w:val="006C3693"/>
    <w:rsid w:val="006C3B38"/>
    <w:rsid w:val="006C4732"/>
    <w:rsid w:val="006C47C8"/>
    <w:rsid w:val="006C49C9"/>
    <w:rsid w:val="006D0810"/>
    <w:rsid w:val="006D0CC7"/>
    <w:rsid w:val="006D14D7"/>
    <w:rsid w:val="006D1DFA"/>
    <w:rsid w:val="006D21ED"/>
    <w:rsid w:val="006D3431"/>
    <w:rsid w:val="006D34B0"/>
    <w:rsid w:val="006D40F6"/>
    <w:rsid w:val="006D5407"/>
    <w:rsid w:val="006D55CC"/>
    <w:rsid w:val="006D65E8"/>
    <w:rsid w:val="006D733B"/>
    <w:rsid w:val="006D7837"/>
    <w:rsid w:val="006E08C5"/>
    <w:rsid w:val="006E0F9D"/>
    <w:rsid w:val="006E1649"/>
    <w:rsid w:val="006E2B05"/>
    <w:rsid w:val="006E2C6D"/>
    <w:rsid w:val="006E35E4"/>
    <w:rsid w:val="006E404B"/>
    <w:rsid w:val="006E47D6"/>
    <w:rsid w:val="006E5652"/>
    <w:rsid w:val="006E59AD"/>
    <w:rsid w:val="006E5D98"/>
    <w:rsid w:val="006E7703"/>
    <w:rsid w:val="006E7739"/>
    <w:rsid w:val="006E7C7D"/>
    <w:rsid w:val="006F0D42"/>
    <w:rsid w:val="006F206D"/>
    <w:rsid w:val="006F24E7"/>
    <w:rsid w:val="006F2869"/>
    <w:rsid w:val="006F28A6"/>
    <w:rsid w:val="006F370A"/>
    <w:rsid w:val="006F38F0"/>
    <w:rsid w:val="006F4120"/>
    <w:rsid w:val="006F5606"/>
    <w:rsid w:val="006F6388"/>
    <w:rsid w:val="006F6D58"/>
    <w:rsid w:val="006F76A3"/>
    <w:rsid w:val="006F77CB"/>
    <w:rsid w:val="00701740"/>
    <w:rsid w:val="00701D8A"/>
    <w:rsid w:val="00702BEB"/>
    <w:rsid w:val="00702F40"/>
    <w:rsid w:val="00705079"/>
    <w:rsid w:val="00705F4C"/>
    <w:rsid w:val="0071168E"/>
    <w:rsid w:val="007118BB"/>
    <w:rsid w:val="00713A12"/>
    <w:rsid w:val="00713CE1"/>
    <w:rsid w:val="00714178"/>
    <w:rsid w:val="007141D4"/>
    <w:rsid w:val="007145BC"/>
    <w:rsid w:val="0071531C"/>
    <w:rsid w:val="007156EE"/>
    <w:rsid w:val="00716469"/>
    <w:rsid w:val="007170AE"/>
    <w:rsid w:val="0071716C"/>
    <w:rsid w:val="007171A4"/>
    <w:rsid w:val="00717835"/>
    <w:rsid w:val="00717CA0"/>
    <w:rsid w:val="007217D1"/>
    <w:rsid w:val="0072323A"/>
    <w:rsid w:val="007239D7"/>
    <w:rsid w:val="007265C4"/>
    <w:rsid w:val="00726C9A"/>
    <w:rsid w:val="00727AD9"/>
    <w:rsid w:val="00730116"/>
    <w:rsid w:val="00730560"/>
    <w:rsid w:val="0073099A"/>
    <w:rsid w:val="00731BAD"/>
    <w:rsid w:val="00733783"/>
    <w:rsid w:val="007337FD"/>
    <w:rsid w:val="00733C57"/>
    <w:rsid w:val="007352B7"/>
    <w:rsid w:val="0073749D"/>
    <w:rsid w:val="00740A1B"/>
    <w:rsid w:val="00740F1C"/>
    <w:rsid w:val="007414F8"/>
    <w:rsid w:val="00741833"/>
    <w:rsid w:val="007418C4"/>
    <w:rsid w:val="00743456"/>
    <w:rsid w:val="007440B6"/>
    <w:rsid w:val="00744900"/>
    <w:rsid w:val="00745012"/>
    <w:rsid w:val="00745158"/>
    <w:rsid w:val="0074524F"/>
    <w:rsid w:val="0074625F"/>
    <w:rsid w:val="0074644B"/>
    <w:rsid w:val="007465F5"/>
    <w:rsid w:val="00747F1C"/>
    <w:rsid w:val="0075021A"/>
    <w:rsid w:val="007525B8"/>
    <w:rsid w:val="00752C58"/>
    <w:rsid w:val="00752D8D"/>
    <w:rsid w:val="00754539"/>
    <w:rsid w:val="0075684B"/>
    <w:rsid w:val="00756A15"/>
    <w:rsid w:val="00760CD9"/>
    <w:rsid w:val="00760CFE"/>
    <w:rsid w:val="00761092"/>
    <w:rsid w:val="00761963"/>
    <w:rsid w:val="007623EC"/>
    <w:rsid w:val="00763E2B"/>
    <w:rsid w:val="00764972"/>
    <w:rsid w:val="00764EEA"/>
    <w:rsid w:val="00765050"/>
    <w:rsid w:val="00765CB3"/>
    <w:rsid w:val="00766014"/>
    <w:rsid w:val="00766C71"/>
    <w:rsid w:val="00771E36"/>
    <w:rsid w:val="007729F2"/>
    <w:rsid w:val="007732C6"/>
    <w:rsid w:val="007732EC"/>
    <w:rsid w:val="00773A86"/>
    <w:rsid w:val="00773CB2"/>
    <w:rsid w:val="0077462E"/>
    <w:rsid w:val="007751E4"/>
    <w:rsid w:val="00775387"/>
    <w:rsid w:val="007759B2"/>
    <w:rsid w:val="00775C01"/>
    <w:rsid w:val="00775CE8"/>
    <w:rsid w:val="00776861"/>
    <w:rsid w:val="00776E79"/>
    <w:rsid w:val="007811E0"/>
    <w:rsid w:val="00781225"/>
    <w:rsid w:val="007813D5"/>
    <w:rsid w:val="00782019"/>
    <w:rsid w:val="007838BC"/>
    <w:rsid w:val="00784BD5"/>
    <w:rsid w:val="00785211"/>
    <w:rsid w:val="00785988"/>
    <w:rsid w:val="00785A32"/>
    <w:rsid w:val="00787AAB"/>
    <w:rsid w:val="00787C39"/>
    <w:rsid w:val="0079047E"/>
    <w:rsid w:val="00791135"/>
    <w:rsid w:val="00792363"/>
    <w:rsid w:val="00792E68"/>
    <w:rsid w:val="00792E7C"/>
    <w:rsid w:val="007935F8"/>
    <w:rsid w:val="007946A9"/>
    <w:rsid w:val="00794C03"/>
    <w:rsid w:val="007950A8"/>
    <w:rsid w:val="007965A7"/>
    <w:rsid w:val="00796DEB"/>
    <w:rsid w:val="007A05D8"/>
    <w:rsid w:val="007A0794"/>
    <w:rsid w:val="007A0F98"/>
    <w:rsid w:val="007A18F5"/>
    <w:rsid w:val="007A1AFD"/>
    <w:rsid w:val="007A304A"/>
    <w:rsid w:val="007A4465"/>
    <w:rsid w:val="007A4BA2"/>
    <w:rsid w:val="007A512D"/>
    <w:rsid w:val="007A5913"/>
    <w:rsid w:val="007A65B2"/>
    <w:rsid w:val="007B124D"/>
    <w:rsid w:val="007B1581"/>
    <w:rsid w:val="007B21D1"/>
    <w:rsid w:val="007B3147"/>
    <w:rsid w:val="007B4FBB"/>
    <w:rsid w:val="007B57BA"/>
    <w:rsid w:val="007B5834"/>
    <w:rsid w:val="007C06FB"/>
    <w:rsid w:val="007C0CE7"/>
    <w:rsid w:val="007C0E7A"/>
    <w:rsid w:val="007C1151"/>
    <w:rsid w:val="007C1822"/>
    <w:rsid w:val="007C1834"/>
    <w:rsid w:val="007C32C1"/>
    <w:rsid w:val="007C41EC"/>
    <w:rsid w:val="007C4326"/>
    <w:rsid w:val="007C4AD3"/>
    <w:rsid w:val="007C4B7E"/>
    <w:rsid w:val="007C5C00"/>
    <w:rsid w:val="007C6838"/>
    <w:rsid w:val="007C7264"/>
    <w:rsid w:val="007C7FCA"/>
    <w:rsid w:val="007D1692"/>
    <w:rsid w:val="007D1EE7"/>
    <w:rsid w:val="007D224C"/>
    <w:rsid w:val="007D29D5"/>
    <w:rsid w:val="007D2D8A"/>
    <w:rsid w:val="007D3258"/>
    <w:rsid w:val="007D3825"/>
    <w:rsid w:val="007D6146"/>
    <w:rsid w:val="007D7791"/>
    <w:rsid w:val="007D7F17"/>
    <w:rsid w:val="007E1D16"/>
    <w:rsid w:val="007E26CA"/>
    <w:rsid w:val="007E29D0"/>
    <w:rsid w:val="007E3712"/>
    <w:rsid w:val="007E3F1C"/>
    <w:rsid w:val="007E43C7"/>
    <w:rsid w:val="007E48F7"/>
    <w:rsid w:val="007E6782"/>
    <w:rsid w:val="007F03B6"/>
    <w:rsid w:val="007F152E"/>
    <w:rsid w:val="007F1A04"/>
    <w:rsid w:val="007F3225"/>
    <w:rsid w:val="007F4931"/>
    <w:rsid w:val="007F520E"/>
    <w:rsid w:val="007F57D8"/>
    <w:rsid w:val="007F609A"/>
    <w:rsid w:val="007F611A"/>
    <w:rsid w:val="007F7528"/>
    <w:rsid w:val="007F7720"/>
    <w:rsid w:val="007F7CB0"/>
    <w:rsid w:val="0080007D"/>
    <w:rsid w:val="008005D1"/>
    <w:rsid w:val="00800C73"/>
    <w:rsid w:val="00802087"/>
    <w:rsid w:val="0080478A"/>
    <w:rsid w:val="00804929"/>
    <w:rsid w:val="0080495D"/>
    <w:rsid w:val="00804CDD"/>
    <w:rsid w:val="008050B3"/>
    <w:rsid w:val="008053ED"/>
    <w:rsid w:val="0080681B"/>
    <w:rsid w:val="00807BEF"/>
    <w:rsid w:val="00807FE2"/>
    <w:rsid w:val="00817265"/>
    <w:rsid w:val="00817A09"/>
    <w:rsid w:val="00820A46"/>
    <w:rsid w:val="00820B63"/>
    <w:rsid w:val="00820FC3"/>
    <w:rsid w:val="008231A9"/>
    <w:rsid w:val="0082418C"/>
    <w:rsid w:val="00824220"/>
    <w:rsid w:val="00825801"/>
    <w:rsid w:val="008261BA"/>
    <w:rsid w:val="008279BC"/>
    <w:rsid w:val="00830DE1"/>
    <w:rsid w:val="0083184E"/>
    <w:rsid w:val="00831CA3"/>
    <w:rsid w:val="00831F53"/>
    <w:rsid w:val="00833022"/>
    <w:rsid w:val="00835169"/>
    <w:rsid w:val="00836442"/>
    <w:rsid w:val="00836C70"/>
    <w:rsid w:val="00836DD8"/>
    <w:rsid w:val="00836F62"/>
    <w:rsid w:val="008375AD"/>
    <w:rsid w:val="00840EBC"/>
    <w:rsid w:val="00841516"/>
    <w:rsid w:val="00841E62"/>
    <w:rsid w:val="00842454"/>
    <w:rsid w:val="00842696"/>
    <w:rsid w:val="008442E0"/>
    <w:rsid w:val="008447F9"/>
    <w:rsid w:val="00844A72"/>
    <w:rsid w:val="00845255"/>
    <w:rsid w:val="008452E7"/>
    <w:rsid w:val="00845553"/>
    <w:rsid w:val="008460CB"/>
    <w:rsid w:val="0084675B"/>
    <w:rsid w:val="00850B2F"/>
    <w:rsid w:val="0085108D"/>
    <w:rsid w:val="0085195D"/>
    <w:rsid w:val="0085284D"/>
    <w:rsid w:val="00855D0E"/>
    <w:rsid w:val="00855F1F"/>
    <w:rsid w:val="008610D0"/>
    <w:rsid w:val="00861353"/>
    <w:rsid w:val="008627E6"/>
    <w:rsid w:val="008642CD"/>
    <w:rsid w:val="00864B06"/>
    <w:rsid w:val="00866DF2"/>
    <w:rsid w:val="008672E0"/>
    <w:rsid w:val="00867559"/>
    <w:rsid w:val="0087015E"/>
    <w:rsid w:val="008708B8"/>
    <w:rsid w:val="00870DB3"/>
    <w:rsid w:val="0087179C"/>
    <w:rsid w:val="0087216E"/>
    <w:rsid w:val="008724B2"/>
    <w:rsid w:val="00873BC6"/>
    <w:rsid w:val="0087446D"/>
    <w:rsid w:val="008751E3"/>
    <w:rsid w:val="00875344"/>
    <w:rsid w:val="0087586E"/>
    <w:rsid w:val="008758F4"/>
    <w:rsid w:val="0087719E"/>
    <w:rsid w:val="008771B8"/>
    <w:rsid w:val="00877918"/>
    <w:rsid w:val="00877EEF"/>
    <w:rsid w:val="008808D9"/>
    <w:rsid w:val="008808FB"/>
    <w:rsid w:val="00881735"/>
    <w:rsid w:val="00881FA4"/>
    <w:rsid w:val="008835AA"/>
    <w:rsid w:val="00884E31"/>
    <w:rsid w:val="008854C6"/>
    <w:rsid w:val="00886493"/>
    <w:rsid w:val="00887A6F"/>
    <w:rsid w:val="00887B25"/>
    <w:rsid w:val="0089196D"/>
    <w:rsid w:val="008919AD"/>
    <w:rsid w:val="00891CAB"/>
    <w:rsid w:val="00894232"/>
    <w:rsid w:val="00894273"/>
    <w:rsid w:val="008942D7"/>
    <w:rsid w:val="00894BD3"/>
    <w:rsid w:val="00896AA4"/>
    <w:rsid w:val="00896E56"/>
    <w:rsid w:val="008A0B07"/>
    <w:rsid w:val="008A147F"/>
    <w:rsid w:val="008A2B78"/>
    <w:rsid w:val="008A489D"/>
    <w:rsid w:val="008A4C70"/>
    <w:rsid w:val="008A52C9"/>
    <w:rsid w:val="008A56AE"/>
    <w:rsid w:val="008A5C47"/>
    <w:rsid w:val="008A6F15"/>
    <w:rsid w:val="008B0403"/>
    <w:rsid w:val="008B0DD9"/>
    <w:rsid w:val="008B1DB1"/>
    <w:rsid w:val="008B2542"/>
    <w:rsid w:val="008B3F44"/>
    <w:rsid w:val="008B40B1"/>
    <w:rsid w:val="008B4698"/>
    <w:rsid w:val="008B4EAD"/>
    <w:rsid w:val="008B502C"/>
    <w:rsid w:val="008B6C40"/>
    <w:rsid w:val="008B7106"/>
    <w:rsid w:val="008B74AF"/>
    <w:rsid w:val="008B7D82"/>
    <w:rsid w:val="008C1DDD"/>
    <w:rsid w:val="008C31F6"/>
    <w:rsid w:val="008C45D8"/>
    <w:rsid w:val="008C5D1A"/>
    <w:rsid w:val="008C6857"/>
    <w:rsid w:val="008D0988"/>
    <w:rsid w:val="008D0BE1"/>
    <w:rsid w:val="008D13EF"/>
    <w:rsid w:val="008D18EF"/>
    <w:rsid w:val="008D1D1E"/>
    <w:rsid w:val="008D23A4"/>
    <w:rsid w:val="008D23A7"/>
    <w:rsid w:val="008D2E6D"/>
    <w:rsid w:val="008D4066"/>
    <w:rsid w:val="008D4908"/>
    <w:rsid w:val="008D6C22"/>
    <w:rsid w:val="008D78BA"/>
    <w:rsid w:val="008D7996"/>
    <w:rsid w:val="008E124C"/>
    <w:rsid w:val="008E1472"/>
    <w:rsid w:val="008E14BD"/>
    <w:rsid w:val="008E251D"/>
    <w:rsid w:val="008E2C7C"/>
    <w:rsid w:val="008E3086"/>
    <w:rsid w:val="008E3D18"/>
    <w:rsid w:val="008E6004"/>
    <w:rsid w:val="008E6796"/>
    <w:rsid w:val="008E7159"/>
    <w:rsid w:val="008E78EF"/>
    <w:rsid w:val="008E7AA6"/>
    <w:rsid w:val="008E7C66"/>
    <w:rsid w:val="008F2962"/>
    <w:rsid w:val="008F3087"/>
    <w:rsid w:val="008F37E6"/>
    <w:rsid w:val="008F3B7E"/>
    <w:rsid w:val="008F405B"/>
    <w:rsid w:val="008F5446"/>
    <w:rsid w:val="008F5764"/>
    <w:rsid w:val="008F6398"/>
    <w:rsid w:val="008F6529"/>
    <w:rsid w:val="008F66E0"/>
    <w:rsid w:val="00900416"/>
    <w:rsid w:val="00901625"/>
    <w:rsid w:val="009025ED"/>
    <w:rsid w:val="00902B99"/>
    <w:rsid w:val="0090465D"/>
    <w:rsid w:val="0090518A"/>
    <w:rsid w:val="00905338"/>
    <w:rsid w:val="009063A7"/>
    <w:rsid w:val="00906DF9"/>
    <w:rsid w:val="009071F6"/>
    <w:rsid w:val="00910BE3"/>
    <w:rsid w:val="00912900"/>
    <w:rsid w:val="00913203"/>
    <w:rsid w:val="00913409"/>
    <w:rsid w:val="00913AF0"/>
    <w:rsid w:val="0091421A"/>
    <w:rsid w:val="0091500F"/>
    <w:rsid w:val="00915739"/>
    <w:rsid w:val="0091641F"/>
    <w:rsid w:val="00917703"/>
    <w:rsid w:val="00917B1E"/>
    <w:rsid w:val="00922989"/>
    <w:rsid w:val="00922B5A"/>
    <w:rsid w:val="00922D0B"/>
    <w:rsid w:val="00922D3C"/>
    <w:rsid w:val="00924145"/>
    <w:rsid w:val="0092429A"/>
    <w:rsid w:val="009250BC"/>
    <w:rsid w:val="00925CE2"/>
    <w:rsid w:val="00927716"/>
    <w:rsid w:val="0093060B"/>
    <w:rsid w:val="009307DE"/>
    <w:rsid w:val="0093215F"/>
    <w:rsid w:val="009324A6"/>
    <w:rsid w:val="00933BBC"/>
    <w:rsid w:val="00934052"/>
    <w:rsid w:val="0093442E"/>
    <w:rsid w:val="009348D0"/>
    <w:rsid w:val="00935129"/>
    <w:rsid w:val="009359EF"/>
    <w:rsid w:val="0093633A"/>
    <w:rsid w:val="009371DA"/>
    <w:rsid w:val="00937341"/>
    <w:rsid w:val="009379D7"/>
    <w:rsid w:val="009410E1"/>
    <w:rsid w:val="00941195"/>
    <w:rsid w:val="00941277"/>
    <w:rsid w:val="0094160D"/>
    <w:rsid w:val="00944900"/>
    <w:rsid w:val="00944EC3"/>
    <w:rsid w:val="00945473"/>
    <w:rsid w:val="00947427"/>
    <w:rsid w:val="00950FB9"/>
    <w:rsid w:val="009512D6"/>
    <w:rsid w:val="009514BC"/>
    <w:rsid w:val="00951E19"/>
    <w:rsid w:val="00952423"/>
    <w:rsid w:val="00952F55"/>
    <w:rsid w:val="00956633"/>
    <w:rsid w:val="00956913"/>
    <w:rsid w:val="0095712F"/>
    <w:rsid w:val="00960568"/>
    <w:rsid w:val="009633D7"/>
    <w:rsid w:val="00963EAF"/>
    <w:rsid w:val="0096548B"/>
    <w:rsid w:val="00965C25"/>
    <w:rsid w:val="00965D0D"/>
    <w:rsid w:val="0096600B"/>
    <w:rsid w:val="00966888"/>
    <w:rsid w:val="00966C12"/>
    <w:rsid w:val="00971346"/>
    <w:rsid w:val="0097174C"/>
    <w:rsid w:val="0097181E"/>
    <w:rsid w:val="0097315B"/>
    <w:rsid w:val="00973488"/>
    <w:rsid w:val="00973D8B"/>
    <w:rsid w:val="00973D9D"/>
    <w:rsid w:val="00974003"/>
    <w:rsid w:val="009761E6"/>
    <w:rsid w:val="009762FE"/>
    <w:rsid w:val="00976700"/>
    <w:rsid w:val="0097722C"/>
    <w:rsid w:val="00977998"/>
    <w:rsid w:val="00977FBF"/>
    <w:rsid w:val="00981ED8"/>
    <w:rsid w:val="00982818"/>
    <w:rsid w:val="00982B99"/>
    <w:rsid w:val="009833DD"/>
    <w:rsid w:val="00983904"/>
    <w:rsid w:val="00983CB6"/>
    <w:rsid w:val="00985DDF"/>
    <w:rsid w:val="0099072F"/>
    <w:rsid w:val="00991CE8"/>
    <w:rsid w:val="00992DF8"/>
    <w:rsid w:val="00993042"/>
    <w:rsid w:val="00993366"/>
    <w:rsid w:val="00994065"/>
    <w:rsid w:val="009952E3"/>
    <w:rsid w:val="009970D2"/>
    <w:rsid w:val="0099730D"/>
    <w:rsid w:val="009A00C2"/>
    <w:rsid w:val="009A02CC"/>
    <w:rsid w:val="009A0916"/>
    <w:rsid w:val="009A1644"/>
    <w:rsid w:val="009A1880"/>
    <w:rsid w:val="009A31D3"/>
    <w:rsid w:val="009A35AC"/>
    <w:rsid w:val="009A3BCE"/>
    <w:rsid w:val="009A3C80"/>
    <w:rsid w:val="009A4081"/>
    <w:rsid w:val="009A4F67"/>
    <w:rsid w:val="009A4FDE"/>
    <w:rsid w:val="009A6015"/>
    <w:rsid w:val="009A7FB7"/>
    <w:rsid w:val="009B1336"/>
    <w:rsid w:val="009B21C2"/>
    <w:rsid w:val="009B3367"/>
    <w:rsid w:val="009B3687"/>
    <w:rsid w:val="009B3E0E"/>
    <w:rsid w:val="009B47B6"/>
    <w:rsid w:val="009B47B8"/>
    <w:rsid w:val="009B4BCC"/>
    <w:rsid w:val="009B5434"/>
    <w:rsid w:val="009C080E"/>
    <w:rsid w:val="009C0E55"/>
    <w:rsid w:val="009C2AA0"/>
    <w:rsid w:val="009C2C0A"/>
    <w:rsid w:val="009C2FA5"/>
    <w:rsid w:val="009C3684"/>
    <w:rsid w:val="009C3BB6"/>
    <w:rsid w:val="009C3D10"/>
    <w:rsid w:val="009C5376"/>
    <w:rsid w:val="009C5912"/>
    <w:rsid w:val="009D1349"/>
    <w:rsid w:val="009D1E6B"/>
    <w:rsid w:val="009D2BAF"/>
    <w:rsid w:val="009D2E91"/>
    <w:rsid w:val="009D553B"/>
    <w:rsid w:val="009D5749"/>
    <w:rsid w:val="009D5FF2"/>
    <w:rsid w:val="009D74D1"/>
    <w:rsid w:val="009D7EF4"/>
    <w:rsid w:val="009E0DC0"/>
    <w:rsid w:val="009E0F0D"/>
    <w:rsid w:val="009E1427"/>
    <w:rsid w:val="009E24C5"/>
    <w:rsid w:val="009E2ACC"/>
    <w:rsid w:val="009E3231"/>
    <w:rsid w:val="009E37E3"/>
    <w:rsid w:val="009E3B3C"/>
    <w:rsid w:val="009E4304"/>
    <w:rsid w:val="009E4DA8"/>
    <w:rsid w:val="009E5C4F"/>
    <w:rsid w:val="009E63AE"/>
    <w:rsid w:val="009E67EF"/>
    <w:rsid w:val="009E6CB1"/>
    <w:rsid w:val="009E795B"/>
    <w:rsid w:val="009F0114"/>
    <w:rsid w:val="009F0A30"/>
    <w:rsid w:val="009F2EE4"/>
    <w:rsid w:val="009F336F"/>
    <w:rsid w:val="009F33FD"/>
    <w:rsid w:val="009F3DA4"/>
    <w:rsid w:val="009F3FA8"/>
    <w:rsid w:val="009F467D"/>
    <w:rsid w:val="009F6658"/>
    <w:rsid w:val="009F670B"/>
    <w:rsid w:val="009F72DE"/>
    <w:rsid w:val="00A00434"/>
    <w:rsid w:val="00A00E95"/>
    <w:rsid w:val="00A0158B"/>
    <w:rsid w:val="00A01BC3"/>
    <w:rsid w:val="00A0278C"/>
    <w:rsid w:val="00A0281E"/>
    <w:rsid w:val="00A03082"/>
    <w:rsid w:val="00A03E02"/>
    <w:rsid w:val="00A05068"/>
    <w:rsid w:val="00A05611"/>
    <w:rsid w:val="00A066A8"/>
    <w:rsid w:val="00A07140"/>
    <w:rsid w:val="00A07B69"/>
    <w:rsid w:val="00A10037"/>
    <w:rsid w:val="00A100B4"/>
    <w:rsid w:val="00A108B7"/>
    <w:rsid w:val="00A110CE"/>
    <w:rsid w:val="00A142F7"/>
    <w:rsid w:val="00A14306"/>
    <w:rsid w:val="00A14677"/>
    <w:rsid w:val="00A15BAB"/>
    <w:rsid w:val="00A15C87"/>
    <w:rsid w:val="00A1708B"/>
    <w:rsid w:val="00A174DA"/>
    <w:rsid w:val="00A17883"/>
    <w:rsid w:val="00A21DCA"/>
    <w:rsid w:val="00A22751"/>
    <w:rsid w:val="00A23018"/>
    <w:rsid w:val="00A23D5E"/>
    <w:rsid w:val="00A24256"/>
    <w:rsid w:val="00A2581A"/>
    <w:rsid w:val="00A26045"/>
    <w:rsid w:val="00A263BD"/>
    <w:rsid w:val="00A2645A"/>
    <w:rsid w:val="00A26824"/>
    <w:rsid w:val="00A26BD9"/>
    <w:rsid w:val="00A31962"/>
    <w:rsid w:val="00A328AF"/>
    <w:rsid w:val="00A33A49"/>
    <w:rsid w:val="00A33BC4"/>
    <w:rsid w:val="00A34A6C"/>
    <w:rsid w:val="00A3549E"/>
    <w:rsid w:val="00A40006"/>
    <w:rsid w:val="00A401FA"/>
    <w:rsid w:val="00A433F8"/>
    <w:rsid w:val="00A43504"/>
    <w:rsid w:val="00A439D7"/>
    <w:rsid w:val="00A4425E"/>
    <w:rsid w:val="00A45616"/>
    <w:rsid w:val="00A45971"/>
    <w:rsid w:val="00A45D48"/>
    <w:rsid w:val="00A4682C"/>
    <w:rsid w:val="00A47084"/>
    <w:rsid w:val="00A47645"/>
    <w:rsid w:val="00A47DF4"/>
    <w:rsid w:val="00A51C2D"/>
    <w:rsid w:val="00A53338"/>
    <w:rsid w:val="00A5376A"/>
    <w:rsid w:val="00A54FE2"/>
    <w:rsid w:val="00A55387"/>
    <w:rsid w:val="00A55847"/>
    <w:rsid w:val="00A55B71"/>
    <w:rsid w:val="00A56F5A"/>
    <w:rsid w:val="00A610FB"/>
    <w:rsid w:val="00A61D57"/>
    <w:rsid w:val="00A62024"/>
    <w:rsid w:val="00A625D9"/>
    <w:rsid w:val="00A62B22"/>
    <w:rsid w:val="00A62DB2"/>
    <w:rsid w:val="00A6394A"/>
    <w:rsid w:val="00A64C02"/>
    <w:rsid w:val="00A65083"/>
    <w:rsid w:val="00A650B9"/>
    <w:rsid w:val="00A664D0"/>
    <w:rsid w:val="00A668D2"/>
    <w:rsid w:val="00A7003B"/>
    <w:rsid w:val="00A70063"/>
    <w:rsid w:val="00A70DDE"/>
    <w:rsid w:val="00A71B3F"/>
    <w:rsid w:val="00A74569"/>
    <w:rsid w:val="00A74631"/>
    <w:rsid w:val="00A74AC6"/>
    <w:rsid w:val="00A74FE9"/>
    <w:rsid w:val="00A75530"/>
    <w:rsid w:val="00A75E6B"/>
    <w:rsid w:val="00A75E80"/>
    <w:rsid w:val="00A76EC2"/>
    <w:rsid w:val="00A76FB9"/>
    <w:rsid w:val="00A81700"/>
    <w:rsid w:val="00A842D0"/>
    <w:rsid w:val="00A843E9"/>
    <w:rsid w:val="00A84C47"/>
    <w:rsid w:val="00A85497"/>
    <w:rsid w:val="00A85A9C"/>
    <w:rsid w:val="00A85B8E"/>
    <w:rsid w:val="00A86033"/>
    <w:rsid w:val="00A870E9"/>
    <w:rsid w:val="00A87B42"/>
    <w:rsid w:val="00A900B0"/>
    <w:rsid w:val="00A90D85"/>
    <w:rsid w:val="00A93A1C"/>
    <w:rsid w:val="00A93A4F"/>
    <w:rsid w:val="00A961E2"/>
    <w:rsid w:val="00A96AE1"/>
    <w:rsid w:val="00AA3284"/>
    <w:rsid w:val="00AA32E7"/>
    <w:rsid w:val="00AA341C"/>
    <w:rsid w:val="00AA4374"/>
    <w:rsid w:val="00AA4FDF"/>
    <w:rsid w:val="00AA6153"/>
    <w:rsid w:val="00AA6390"/>
    <w:rsid w:val="00AA7490"/>
    <w:rsid w:val="00AA798D"/>
    <w:rsid w:val="00AB03AC"/>
    <w:rsid w:val="00AB103C"/>
    <w:rsid w:val="00AB2828"/>
    <w:rsid w:val="00AB336A"/>
    <w:rsid w:val="00AB3552"/>
    <w:rsid w:val="00AB3D89"/>
    <w:rsid w:val="00AB3F17"/>
    <w:rsid w:val="00AB4066"/>
    <w:rsid w:val="00AB4156"/>
    <w:rsid w:val="00AB4DD3"/>
    <w:rsid w:val="00AB656F"/>
    <w:rsid w:val="00AC0EFF"/>
    <w:rsid w:val="00AC13F6"/>
    <w:rsid w:val="00AC2151"/>
    <w:rsid w:val="00AC2E28"/>
    <w:rsid w:val="00AC3B3A"/>
    <w:rsid w:val="00AC3BE7"/>
    <w:rsid w:val="00AC460D"/>
    <w:rsid w:val="00AC6650"/>
    <w:rsid w:val="00AC6EAA"/>
    <w:rsid w:val="00AD00F7"/>
    <w:rsid w:val="00AD122A"/>
    <w:rsid w:val="00AD1DDE"/>
    <w:rsid w:val="00AD2005"/>
    <w:rsid w:val="00AD2B4A"/>
    <w:rsid w:val="00AD354C"/>
    <w:rsid w:val="00AD4694"/>
    <w:rsid w:val="00AD54A5"/>
    <w:rsid w:val="00AD6B3A"/>
    <w:rsid w:val="00AD6B91"/>
    <w:rsid w:val="00AD721F"/>
    <w:rsid w:val="00AD7E66"/>
    <w:rsid w:val="00AE3D8E"/>
    <w:rsid w:val="00AE4624"/>
    <w:rsid w:val="00AE4B24"/>
    <w:rsid w:val="00AE5641"/>
    <w:rsid w:val="00AE57AB"/>
    <w:rsid w:val="00AE63FF"/>
    <w:rsid w:val="00AE6A60"/>
    <w:rsid w:val="00AF07BA"/>
    <w:rsid w:val="00AF0DC4"/>
    <w:rsid w:val="00AF1807"/>
    <w:rsid w:val="00AF1ACE"/>
    <w:rsid w:val="00AF1D5E"/>
    <w:rsid w:val="00AF1D8E"/>
    <w:rsid w:val="00AF4FFD"/>
    <w:rsid w:val="00AF7199"/>
    <w:rsid w:val="00AF7583"/>
    <w:rsid w:val="00AF795E"/>
    <w:rsid w:val="00B00985"/>
    <w:rsid w:val="00B0212D"/>
    <w:rsid w:val="00B0215F"/>
    <w:rsid w:val="00B02D43"/>
    <w:rsid w:val="00B02D79"/>
    <w:rsid w:val="00B03128"/>
    <w:rsid w:val="00B033CB"/>
    <w:rsid w:val="00B039B3"/>
    <w:rsid w:val="00B03A91"/>
    <w:rsid w:val="00B04E9F"/>
    <w:rsid w:val="00B0636A"/>
    <w:rsid w:val="00B07A97"/>
    <w:rsid w:val="00B10DA5"/>
    <w:rsid w:val="00B11E6C"/>
    <w:rsid w:val="00B12A9A"/>
    <w:rsid w:val="00B13464"/>
    <w:rsid w:val="00B14076"/>
    <w:rsid w:val="00B1476A"/>
    <w:rsid w:val="00B14884"/>
    <w:rsid w:val="00B14B67"/>
    <w:rsid w:val="00B150E6"/>
    <w:rsid w:val="00B167C2"/>
    <w:rsid w:val="00B172A9"/>
    <w:rsid w:val="00B1768A"/>
    <w:rsid w:val="00B17A76"/>
    <w:rsid w:val="00B2033F"/>
    <w:rsid w:val="00B21122"/>
    <w:rsid w:val="00B21365"/>
    <w:rsid w:val="00B2147A"/>
    <w:rsid w:val="00B21F7E"/>
    <w:rsid w:val="00B231F8"/>
    <w:rsid w:val="00B2321A"/>
    <w:rsid w:val="00B235F5"/>
    <w:rsid w:val="00B256A1"/>
    <w:rsid w:val="00B258E7"/>
    <w:rsid w:val="00B25D0C"/>
    <w:rsid w:val="00B26DE3"/>
    <w:rsid w:val="00B271B8"/>
    <w:rsid w:val="00B30D3D"/>
    <w:rsid w:val="00B321BD"/>
    <w:rsid w:val="00B3294A"/>
    <w:rsid w:val="00B32952"/>
    <w:rsid w:val="00B33FC4"/>
    <w:rsid w:val="00B340DC"/>
    <w:rsid w:val="00B34222"/>
    <w:rsid w:val="00B35899"/>
    <w:rsid w:val="00B37183"/>
    <w:rsid w:val="00B37D01"/>
    <w:rsid w:val="00B403B1"/>
    <w:rsid w:val="00B40C63"/>
    <w:rsid w:val="00B40CE8"/>
    <w:rsid w:val="00B41123"/>
    <w:rsid w:val="00B420D7"/>
    <w:rsid w:val="00B42B6D"/>
    <w:rsid w:val="00B42E32"/>
    <w:rsid w:val="00B42F7B"/>
    <w:rsid w:val="00B43D9A"/>
    <w:rsid w:val="00B463F3"/>
    <w:rsid w:val="00B46B63"/>
    <w:rsid w:val="00B46E78"/>
    <w:rsid w:val="00B4791E"/>
    <w:rsid w:val="00B506A5"/>
    <w:rsid w:val="00B52901"/>
    <w:rsid w:val="00B52C4B"/>
    <w:rsid w:val="00B53254"/>
    <w:rsid w:val="00B53448"/>
    <w:rsid w:val="00B5395F"/>
    <w:rsid w:val="00B55074"/>
    <w:rsid w:val="00B567A9"/>
    <w:rsid w:val="00B568B4"/>
    <w:rsid w:val="00B56971"/>
    <w:rsid w:val="00B60034"/>
    <w:rsid w:val="00B61013"/>
    <w:rsid w:val="00B61650"/>
    <w:rsid w:val="00B61A91"/>
    <w:rsid w:val="00B629B8"/>
    <w:rsid w:val="00B62F30"/>
    <w:rsid w:val="00B630E7"/>
    <w:rsid w:val="00B63BBF"/>
    <w:rsid w:val="00B640A5"/>
    <w:rsid w:val="00B66B94"/>
    <w:rsid w:val="00B66D87"/>
    <w:rsid w:val="00B67CF2"/>
    <w:rsid w:val="00B70433"/>
    <w:rsid w:val="00B704EA"/>
    <w:rsid w:val="00B71D6F"/>
    <w:rsid w:val="00B74937"/>
    <w:rsid w:val="00B76C40"/>
    <w:rsid w:val="00B771E3"/>
    <w:rsid w:val="00B7756C"/>
    <w:rsid w:val="00B801D4"/>
    <w:rsid w:val="00B80419"/>
    <w:rsid w:val="00B81904"/>
    <w:rsid w:val="00B81E5F"/>
    <w:rsid w:val="00B841DE"/>
    <w:rsid w:val="00B84877"/>
    <w:rsid w:val="00B84F81"/>
    <w:rsid w:val="00B87B4D"/>
    <w:rsid w:val="00B902A9"/>
    <w:rsid w:val="00B90AD2"/>
    <w:rsid w:val="00B92ED8"/>
    <w:rsid w:val="00B92EE8"/>
    <w:rsid w:val="00B9329D"/>
    <w:rsid w:val="00B93F80"/>
    <w:rsid w:val="00B95C1E"/>
    <w:rsid w:val="00B967BE"/>
    <w:rsid w:val="00B97996"/>
    <w:rsid w:val="00BA05C7"/>
    <w:rsid w:val="00BA15B4"/>
    <w:rsid w:val="00BA16CC"/>
    <w:rsid w:val="00BA2160"/>
    <w:rsid w:val="00BA2F32"/>
    <w:rsid w:val="00BA4492"/>
    <w:rsid w:val="00BA4912"/>
    <w:rsid w:val="00BA4E4B"/>
    <w:rsid w:val="00BA5F45"/>
    <w:rsid w:val="00BA648F"/>
    <w:rsid w:val="00BB12AC"/>
    <w:rsid w:val="00BB67B9"/>
    <w:rsid w:val="00BC061A"/>
    <w:rsid w:val="00BC0FF3"/>
    <w:rsid w:val="00BC1877"/>
    <w:rsid w:val="00BC2AA4"/>
    <w:rsid w:val="00BC31D5"/>
    <w:rsid w:val="00BC44D6"/>
    <w:rsid w:val="00BC4581"/>
    <w:rsid w:val="00BC5F50"/>
    <w:rsid w:val="00BC6408"/>
    <w:rsid w:val="00BC79B2"/>
    <w:rsid w:val="00BC7B7C"/>
    <w:rsid w:val="00BD10D5"/>
    <w:rsid w:val="00BD23A7"/>
    <w:rsid w:val="00BD2DC7"/>
    <w:rsid w:val="00BD4052"/>
    <w:rsid w:val="00BD4119"/>
    <w:rsid w:val="00BD459F"/>
    <w:rsid w:val="00BD4AAD"/>
    <w:rsid w:val="00BD5067"/>
    <w:rsid w:val="00BD5880"/>
    <w:rsid w:val="00BD6059"/>
    <w:rsid w:val="00BD6B32"/>
    <w:rsid w:val="00BD7E70"/>
    <w:rsid w:val="00BE03EE"/>
    <w:rsid w:val="00BE1531"/>
    <w:rsid w:val="00BE1A03"/>
    <w:rsid w:val="00BE2034"/>
    <w:rsid w:val="00BE2BF1"/>
    <w:rsid w:val="00BE2FE6"/>
    <w:rsid w:val="00BE3751"/>
    <w:rsid w:val="00BE425D"/>
    <w:rsid w:val="00BE61AB"/>
    <w:rsid w:val="00BE6B31"/>
    <w:rsid w:val="00BE73D9"/>
    <w:rsid w:val="00BE79A3"/>
    <w:rsid w:val="00BF0890"/>
    <w:rsid w:val="00BF0F59"/>
    <w:rsid w:val="00BF10BD"/>
    <w:rsid w:val="00BF19F1"/>
    <w:rsid w:val="00BF20B0"/>
    <w:rsid w:val="00BF334D"/>
    <w:rsid w:val="00BF5152"/>
    <w:rsid w:val="00BF5647"/>
    <w:rsid w:val="00BF664E"/>
    <w:rsid w:val="00BF6B0D"/>
    <w:rsid w:val="00BF7B1F"/>
    <w:rsid w:val="00C000F2"/>
    <w:rsid w:val="00C02FBB"/>
    <w:rsid w:val="00C03358"/>
    <w:rsid w:val="00C03CC5"/>
    <w:rsid w:val="00C052D0"/>
    <w:rsid w:val="00C053AD"/>
    <w:rsid w:val="00C05B4C"/>
    <w:rsid w:val="00C06610"/>
    <w:rsid w:val="00C06B6C"/>
    <w:rsid w:val="00C06C52"/>
    <w:rsid w:val="00C072B0"/>
    <w:rsid w:val="00C079C4"/>
    <w:rsid w:val="00C100D8"/>
    <w:rsid w:val="00C1018C"/>
    <w:rsid w:val="00C106FF"/>
    <w:rsid w:val="00C107F0"/>
    <w:rsid w:val="00C125E6"/>
    <w:rsid w:val="00C135A0"/>
    <w:rsid w:val="00C139B0"/>
    <w:rsid w:val="00C14E42"/>
    <w:rsid w:val="00C201E9"/>
    <w:rsid w:val="00C2179A"/>
    <w:rsid w:val="00C23B34"/>
    <w:rsid w:val="00C253F9"/>
    <w:rsid w:val="00C254BD"/>
    <w:rsid w:val="00C259EF"/>
    <w:rsid w:val="00C25A44"/>
    <w:rsid w:val="00C25F21"/>
    <w:rsid w:val="00C27343"/>
    <w:rsid w:val="00C27924"/>
    <w:rsid w:val="00C3038F"/>
    <w:rsid w:val="00C303E7"/>
    <w:rsid w:val="00C32820"/>
    <w:rsid w:val="00C335A3"/>
    <w:rsid w:val="00C338DD"/>
    <w:rsid w:val="00C33DF9"/>
    <w:rsid w:val="00C35960"/>
    <w:rsid w:val="00C35AA4"/>
    <w:rsid w:val="00C3745C"/>
    <w:rsid w:val="00C37647"/>
    <w:rsid w:val="00C37E9F"/>
    <w:rsid w:val="00C40454"/>
    <w:rsid w:val="00C40C54"/>
    <w:rsid w:val="00C40F47"/>
    <w:rsid w:val="00C420CA"/>
    <w:rsid w:val="00C42515"/>
    <w:rsid w:val="00C42F56"/>
    <w:rsid w:val="00C433C5"/>
    <w:rsid w:val="00C43CE8"/>
    <w:rsid w:val="00C43EF1"/>
    <w:rsid w:val="00C4509F"/>
    <w:rsid w:val="00C452B0"/>
    <w:rsid w:val="00C45458"/>
    <w:rsid w:val="00C4620F"/>
    <w:rsid w:val="00C469D0"/>
    <w:rsid w:val="00C473ED"/>
    <w:rsid w:val="00C474A4"/>
    <w:rsid w:val="00C474A6"/>
    <w:rsid w:val="00C51EB5"/>
    <w:rsid w:val="00C52699"/>
    <w:rsid w:val="00C529C2"/>
    <w:rsid w:val="00C52D34"/>
    <w:rsid w:val="00C532B4"/>
    <w:rsid w:val="00C53B77"/>
    <w:rsid w:val="00C53CDD"/>
    <w:rsid w:val="00C5441A"/>
    <w:rsid w:val="00C547D9"/>
    <w:rsid w:val="00C56A87"/>
    <w:rsid w:val="00C57406"/>
    <w:rsid w:val="00C57CDD"/>
    <w:rsid w:val="00C60E65"/>
    <w:rsid w:val="00C61DD5"/>
    <w:rsid w:val="00C633B7"/>
    <w:rsid w:val="00C64F26"/>
    <w:rsid w:val="00C669AC"/>
    <w:rsid w:val="00C66C87"/>
    <w:rsid w:val="00C66EB6"/>
    <w:rsid w:val="00C67EFB"/>
    <w:rsid w:val="00C7163D"/>
    <w:rsid w:val="00C7205B"/>
    <w:rsid w:val="00C72A2D"/>
    <w:rsid w:val="00C7378B"/>
    <w:rsid w:val="00C73F04"/>
    <w:rsid w:val="00C75661"/>
    <w:rsid w:val="00C76183"/>
    <w:rsid w:val="00C761BB"/>
    <w:rsid w:val="00C76F66"/>
    <w:rsid w:val="00C80708"/>
    <w:rsid w:val="00C80BB8"/>
    <w:rsid w:val="00C8495F"/>
    <w:rsid w:val="00C8573A"/>
    <w:rsid w:val="00C85900"/>
    <w:rsid w:val="00C860DE"/>
    <w:rsid w:val="00C86EF6"/>
    <w:rsid w:val="00C873E3"/>
    <w:rsid w:val="00C906F8"/>
    <w:rsid w:val="00C91061"/>
    <w:rsid w:val="00C91250"/>
    <w:rsid w:val="00C91C99"/>
    <w:rsid w:val="00C92795"/>
    <w:rsid w:val="00C92AD1"/>
    <w:rsid w:val="00C92B51"/>
    <w:rsid w:val="00C92FAB"/>
    <w:rsid w:val="00C93DB4"/>
    <w:rsid w:val="00C93E73"/>
    <w:rsid w:val="00C93FFD"/>
    <w:rsid w:val="00C940F9"/>
    <w:rsid w:val="00C94706"/>
    <w:rsid w:val="00C9542B"/>
    <w:rsid w:val="00C960EE"/>
    <w:rsid w:val="00C96538"/>
    <w:rsid w:val="00C968EC"/>
    <w:rsid w:val="00C96AC7"/>
    <w:rsid w:val="00C97541"/>
    <w:rsid w:val="00C97B74"/>
    <w:rsid w:val="00CA20D7"/>
    <w:rsid w:val="00CA368D"/>
    <w:rsid w:val="00CA375F"/>
    <w:rsid w:val="00CA3CF8"/>
    <w:rsid w:val="00CA3D96"/>
    <w:rsid w:val="00CA40CD"/>
    <w:rsid w:val="00CA4B03"/>
    <w:rsid w:val="00CA5A34"/>
    <w:rsid w:val="00CA5C79"/>
    <w:rsid w:val="00CA5EF3"/>
    <w:rsid w:val="00CA6ED1"/>
    <w:rsid w:val="00CB04F8"/>
    <w:rsid w:val="00CB0A13"/>
    <w:rsid w:val="00CB0D69"/>
    <w:rsid w:val="00CB1220"/>
    <w:rsid w:val="00CB174D"/>
    <w:rsid w:val="00CB3247"/>
    <w:rsid w:val="00CB3517"/>
    <w:rsid w:val="00CB4393"/>
    <w:rsid w:val="00CB640C"/>
    <w:rsid w:val="00CB75B3"/>
    <w:rsid w:val="00CB7AA1"/>
    <w:rsid w:val="00CC044F"/>
    <w:rsid w:val="00CC0BC1"/>
    <w:rsid w:val="00CC1862"/>
    <w:rsid w:val="00CC3879"/>
    <w:rsid w:val="00CC48FB"/>
    <w:rsid w:val="00CC4966"/>
    <w:rsid w:val="00CC6A23"/>
    <w:rsid w:val="00CC7F30"/>
    <w:rsid w:val="00CD10D0"/>
    <w:rsid w:val="00CD16BC"/>
    <w:rsid w:val="00CD1CEB"/>
    <w:rsid w:val="00CD1D89"/>
    <w:rsid w:val="00CD27AE"/>
    <w:rsid w:val="00CD2953"/>
    <w:rsid w:val="00CD381A"/>
    <w:rsid w:val="00CD3E3F"/>
    <w:rsid w:val="00CD4121"/>
    <w:rsid w:val="00CD43C5"/>
    <w:rsid w:val="00CD54DB"/>
    <w:rsid w:val="00CD6762"/>
    <w:rsid w:val="00CD7A3B"/>
    <w:rsid w:val="00CE0939"/>
    <w:rsid w:val="00CE1078"/>
    <w:rsid w:val="00CE11FA"/>
    <w:rsid w:val="00CE148D"/>
    <w:rsid w:val="00CE1C79"/>
    <w:rsid w:val="00CE27C6"/>
    <w:rsid w:val="00CE2DB5"/>
    <w:rsid w:val="00CE3289"/>
    <w:rsid w:val="00CE4045"/>
    <w:rsid w:val="00CE4B17"/>
    <w:rsid w:val="00CE510A"/>
    <w:rsid w:val="00CE5A03"/>
    <w:rsid w:val="00CE5D22"/>
    <w:rsid w:val="00CE7503"/>
    <w:rsid w:val="00CE7E5C"/>
    <w:rsid w:val="00CF104B"/>
    <w:rsid w:val="00CF2C47"/>
    <w:rsid w:val="00CF609E"/>
    <w:rsid w:val="00CF6357"/>
    <w:rsid w:val="00CF74CE"/>
    <w:rsid w:val="00D0048F"/>
    <w:rsid w:val="00D00CD2"/>
    <w:rsid w:val="00D02147"/>
    <w:rsid w:val="00D0231C"/>
    <w:rsid w:val="00D02E80"/>
    <w:rsid w:val="00D02F13"/>
    <w:rsid w:val="00D04883"/>
    <w:rsid w:val="00D04C36"/>
    <w:rsid w:val="00D05632"/>
    <w:rsid w:val="00D05D50"/>
    <w:rsid w:val="00D06E80"/>
    <w:rsid w:val="00D0769B"/>
    <w:rsid w:val="00D07912"/>
    <w:rsid w:val="00D10268"/>
    <w:rsid w:val="00D103A6"/>
    <w:rsid w:val="00D10554"/>
    <w:rsid w:val="00D11755"/>
    <w:rsid w:val="00D1284D"/>
    <w:rsid w:val="00D13774"/>
    <w:rsid w:val="00D13E27"/>
    <w:rsid w:val="00D1456E"/>
    <w:rsid w:val="00D14730"/>
    <w:rsid w:val="00D147C9"/>
    <w:rsid w:val="00D148FF"/>
    <w:rsid w:val="00D163FC"/>
    <w:rsid w:val="00D174E1"/>
    <w:rsid w:val="00D202F4"/>
    <w:rsid w:val="00D218FA"/>
    <w:rsid w:val="00D2191C"/>
    <w:rsid w:val="00D21F62"/>
    <w:rsid w:val="00D22302"/>
    <w:rsid w:val="00D227EF"/>
    <w:rsid w:val="00D22C37"/>
    <w:rsid w:val="00D2346D"/>
    <w:rsid w:val="00D240C3"/>
    <w:rsid w:val="00D241F5"/>
    <w:rsid w:val="00D2437A"/>
    <w:rsid w:val="00D248D9"/>
    <w:rsid w:val="00D30ECD"/>
    <w:rsid w:val="00D345F3"/>
    <w:rsid w:val="00D3741F"/>
    <w:rsid w:val="00D37C84"/>
    <w:rsid w:val="00D4011E"/>
    <w:rsid w:val="00D40EEB"/>
    <w:rsid w:val="00D4161B"/>
    <w:rsid w:val="00D41BF0"/>
    <w:rsid w:val="00D42198"/>
    <w:rsid w:val="00D42D6F"/>
    <w:rsid w:val="00D43F44"/>
    <w:rsid w:val="00D45B2F"/>
    <w:rsid w:val="00D46FB4"/>
    <w:rsid w:val="00D50686"/>
    <w:rsid w:val="00D50ACD"/>
    <w:rsid w:val="00D5172D"/>
    <w:rsid w:val="00D518AD"/>
    <w:rsid w:val="00D52F8E"/>
    <w:rsid w:val="00D539A4"/>
    <w:rsid w:val="00D5486B"/>
    <w:rsid w:val="00D54E46"/>
    <w:rsid w:val="00D55575"/>
    <w:rsid w:val="00D56307"/>
    <w:rsid w:val="00D56559"/>
    <w:rsid w:val="00D57022"/>
    <w:rsid w:val="00D57799"/>
    <w:rsid w:val="00D57A1F"/>
    <w:rsid w:val="00D616CE"/>
    <w:rsid w:val="00D61B18"/>
    <w:rsid w:val="00D6252C"/>
    <w:rsid w:val="00D627BC"/>
    <w:rsid w:val="00D62847"/>
    <w:rsid w:val="00D62CC3"/>
    <w:rsid w:val="00D63199"/>
    <w:rsid w:val="00D64F80"/>
    <w:rsid w:val="00D65AD3"/>
    <w:rsid w:val="00D65BC5"/>
    <w:rsid w:val="00D66F10"/>
    <w:rsid w:val="00D67785"/>
    <w:rsid w:val="00D677CC"/>
    <w:rsid w:val="00D7025C"/>
    <w:rsid w:val="00D707DA"/>
    <w:rsid w:val="00D708D8"/>
    <w:rsid w:val="00D70990"/>
    <w:rsid w:val="00D70D60"/>
    <w:rsid w:val="00D720D0"/>
    <w:rsid w:val="00D73325"/>
    <w:rsid w:val="00D7427F"/>
    <w:rsid w:val="00D74458"/>
    <w:rsid w:val="00D74476"/>
    <w:rsid w:val="00D745E1"/>
    <w:rsid w:val="00D7504A"/>
    <w:rsid w:val="00D758BD"/>
    <w:rsid w:val="00D767D3"/>
    <w:rsid w:val="00D76A7C"/>
    <w:rsid w:val="00D801B7"/>
    <w:rsid w:val="00D80C53"/>
    <w:rsid w:val="00D80FB7"/>
    <w:rsid w:val="00D81A1E"/>
    <w:rsid w:val="00D8470B"/>
    <w:rsid w:val="00D84723"/>
    <w:rsid w:val="00D84DEC"/>
    <w:rsid w:val="00D86246"/>
    <w:rsid w:val="00D8763E"/>
    <w:rsid w:val="00D877B1"/>
    <w:rsid w:val="00D90511"/>
    <w:rsid w:val="00D9074C"/>
    <w:rsid w:val="00D90888"/>
    <w:rsid w:val="00D911EE"/>
    <w:rsid w:val="00D91CFB"/>
    <w:rsid w:val="00D92639"/>
    <w:rsid w:val="00D928DB"/>
    <w:rsid w:val="00D92FEE"/>
    <w:rsid w:val="00D93407"/>
    <w:rsid w:val="00D93AD6"/>
    <w:rsid w:val="00D94A51"/>
    <w:rsid w:val="00D9582E"/>
    <w:rsid w:val="00D97AA2"/>
    <w:rsid w:val="00DA13F8"/>
    <w:rsid w:val="00DA1853"/>
    <w:rsid w:val="00DA30B8"/>
    <w:rsid w:val="00DA3C4E"/>
    <w:rsid w:val="00DA3CDA"/>
    <w:rsid w:val="00DA53E4"/>
    <w:rsid w:val="00DA77D9"/>
    <w:rsid w:val="00DA7887"/>
    <w:rsid w:val="00DB07FA"/>
    <w:rsid w:val="00DB0C54"/>
    <w:rsid w:val="00DB0E44"/>
    <w:rsid w:val="00DB12C1"/>
    <w:rsid w:val="00DB1FA7"/>
    <w:rsid w:val="00DB2526"/>
    <w:rsid w:val="00DB2BD4"/>
    <w:rsid w:val="00DB336C"/>
    <w:rsid w:val="00DB3671"/>
    <w:rsid w:val="00DB4746"/>
    <w:rsid w:val="00DB47C6"/>
    <w:rsid w:val="00DB7B68"/>
    <w:rsid w:val="00DC0475"/>
    <w:rsid w:val="00DC0486"/>
    <w:rsid w:val="00DC097F"/>
    <w:rsid w:val="00DC1276"/>
    <w:rsid w:val="00DC1E96"/>
    <w:rsid w:val="00DC2ADC"/>
    <w:rsid w:val="00DC2BA7"/>
    <w:rsid w:val="00DC2DE3"/>
    <w:rsid w:val="00DC2DF6"/>
    <w:rsid w:val="00DC57B3"/>
    <w:rsid w:val="00DC6347"/>
    <w:rsid w:val="00DC6A30"/>
    <w:rsid w:val="00DD00E6"/>
    <w:rsid w:val="00DD0E26"/>
    <w:rsid w:val="00DD1C29"/>
    <w:rsid w:val="00DD20A7"/>
    <w:rsid w:val="00DD2552"/>
    <w:rsid w:val="00DD2A9B"/>
    <w:rsid w:val="00DD2D66"/>
    <w:rsid w:val="00DD340F"/>
    <w:rsid w:val="00DD4713"/>
    <w:rsid w:val="00DD4C0A"/>
    <w:rsid w:val="00DD5EB4"/>
    <w:rsid w:val="00DD66CD"/>
    <w:rsid w:val="00DD68EE"/>
    <w:rsid w:val="00DD6BB8"/>
    <w:rsid w:val="00DD7F78"/>
    <w:rsid w:val="00DE0271"/>
    <w:rsid w:val="00DE0835"/>
    <w:rsid w:val="00DE115D"/>
    <w:rsid w:val="00DE1626"/>
    <w:rsid w:val="00DE1902"/>
    <w:rsid w:val="00DE2E68"/>
    <w:rsid w:val="00DE3379"/>
    <w:rsid w:val="00DE4633"/>
    <w:rsid w:val="00DE57A4"/>
    <w:rsid w:val="00DE6160"/>
    <w:rsid w:val="00DE6C3E"/>
    <w:rsid w:val="00DE7130"/>
    <w:rsid w:val="00DE7217"/>
    <w:rsid w:val="00DE7313"/>
    <w:rsid w:val="00DE7907"/>
    <w:rsid w:val="00DF08AB"/>
    <w:rsid w:val="00DF1C16"/>
    <w:rsid w:val="00DF3781"/>
    <w:rsid w:val="00DF3B4A"/>
    <w:rsid w:val="00DF3C6C"/>
    <w:rsid w:val="00DF3C6E"/>
    <w:rsid w:val="00DF40D0"/>
    <w:rsid w:val="00DF4444"/>
    <w:rsid w:val="00DF7654"/>
    <w:rsid w:val="00DF79FE"/>
    <w:rsid w:val="00E02502"/>
    <w:rsid w:val="00E03814"/>
    <w:rsid w:val="00E04D49"/>
    <w:rsid w:val="00E04D78"/>
    <w:rsid w:val="00E05CC9"/>
    <w:rsid w:val="00E069E5"/>
    <w:rsid w:val="00E0706E"/>
    <w:rsid w:val="00E10169"/>
    <w:rsid w:val="00E109CD"/>
    <w:rsid w:val="00E11B23"/>
    <w:rsid w:val="00E11EDB"/>
    <w:rsid w:val="00E12583"/>
    <w:rsid w:val="00E13EAF"/>
    <w:rsid w:val="00E14F83"/>
    <w:rsid w:val="00E14FA3"/>
    <w:rsid w:val="00E15468"/>
    <w:rsid w:val="00E1597E"/>
    <w:rsid w:val="00E24E64"/>
    <w:rsid w:val="00E257E8"/>
    <w:rsid w:val="00E25F4A"/>
    <w:rsid w:val="00E30186"/>
    <w:rsid w:val="00E30C05"/>
    <w:rsid w:val="00E31D5B"/>
    <w:rsid w:val="00E324FF"/>
    <w:rsid w:val="00E32E06"/>
    <w:rsid w:val="00E332CB"/>
    <w:rsid w:val="00E3351A"/>
    <w:rsid w:val="00E34D28"/>
    <w:rsid w:val="00E35987"/>
    <w:rsid w:val="00E37D36"/>
    <w:rsid w:val="00E40599"/>
    <w:rsid w:val="00E4104F"/>
    <w:rsid w:val="00E413C1"/>
    <w:rsid w:val="00E42316"/>
    <w:rsid w:val="00E42AAC"/>
    <w:rsid w:val="00E42E0A"/>
    <w:rsid w:val="00E44513"/>
    <w:rsid w:val="00E45C55"/>
    <w:rsid w:val="00E4674C"/>
    <w:rsid w:val="00E46E39"/>
    <w:rsid w:val="00E46E50"/>
    <w:rsid w:val="00E47AF1"/>
    <w:rsid w:val="00E50283"/>
    <w:rsid w:val="00E5057D"/>
    <w:rsid w:val="00E5139E"/>
    <w:rsid w:val="00E52A4F"/>
    <w:rsid w:val="00E5304E"/>
    <w:rsid w:val="00E54568"/>
    <w:rsid w:val="00E56252"/>
    <w:rsid w:val="00E569AA"/>
    <w:rsid w:val="00E56A79"/>
    <w:rsid w:val="00E5779A"/>
    <w:rsid w:val="00E60A94"/>
    <w:rsid w:val="00E60C58"/>
    <w:rsid w:val="00E60F9A"/>
    <w:rsid w:val="00E614CA"/>
    <w:rsid w:val="00E6213B"/>
    <w:rsid w:val="00E63E08"/>
    <w:rsid w:val="00E64590"/>
    <w:rsid w:val="00E645EB"/>
    <w:rsid w:val="00E64DE2"/>
    <w:rsid w:val="00E66303"/>
    <w:rsid w:val="00E66444"/>
    <w:rsid w:val="00E664A0"/>
    <w:rsid w:val="00E6697B"/>
    <w:rsid w:val="00E6731D"/>
    <w:rsid w:val="00E6739F"/>
    <w:rsid w:val="00E67534"/>
    <w:rsid w:val="00E706F4"/>
    <w:rsid w:val="00E718FD"/>
    <w:rsid w:val="00E71A6F"/>
    <w:rsid w:val="00E72876"/>
    <w:rsid w:val="00E72EFC"/>
    <w:rsid w:val="00E73B72"/>
    <w:rsid w:val="00E753AB"/>
    <w:rsid w:val="00E75D2F"/>
    <w:rsid w:val="00E7630A"/>
    <w:rsid w:val="00E76DE4"/>
    <w:rsid w:val="00E76E00"/>
    <w:rsid w:val="00E77F9A"/>
    <w:rsid w:val="00E815B6"/>
    <w:rsid w:val="00E815C6"/>
    <w:rsid w:val="00E81F0C"/>
    <w:rsid w:val="00E8396D"/>
    <w:rsid w:val="00E85AD0"/>
    <w:rsid w:val="00E86C99"/>
    <w:rsid w:val="00E8793C"/>
    <w:rsid w:val="00E87996"/>
    <w:rsid w:val="00E90237"/>
    <w:rsid w:val="00E90863"/>
    <w:rsid w:val="00E90B36"/>
    <w:rsid w:val="00E91980"/>
    <w:rsid w:val="00E92570"/>
    <w:rsid w:val="00E951C5"/>
    <w:rsid w:val="00E960BF"/>
    <w:rsid w:val="00E96AB6"/>
    <w:rsid w:val="00EA0763"/>
    <w:rsid w:val="00EA2560"/>
    <w:rsid w:val="00EA2DE4"/>
    <w:rsid w:val="00EA2E5C"/>
    <w:rsid w:val="00EA32CE"/>
    <w:rsid w:val="00EA35A2"/>
    <w:rsid w:val="00EA4009"/>
    <w:rsid w:val="00EA40AA"/>
    <w:rsid w:val="00EA41C5"/>
    <w:rsid w:val="00EA4CBD"/>
    <w:rsid w:val="00EA4D4D"/>
    <w:rsid w:val="00EA594C"/>
    <w:rsid w:val="00EA635A"/>
    <w:rsid w:val="00EA69CA"/>
    <w:rsid w:val="00EA79BB"/>
    <w:rsid w:val="00EB08A2"/>
    <w:rsid w:val="00EB1AE1"/>
    <w:rsid w:val="00EB1E8B"/>
    <w:rsid w:val="00EB25EB"/>
    <w:rsid w:val="00EB27D6"/>
    <w:rsid w:val="00EB3DC6"/>
    <w:rsid w:val="00EB56B2"/>
    <w:rsid w:val="00EB57C3"/>
    <w:rsid w:val="00EB63B5"/>
    <w:rsid w:val="00EB63B8"/>
    <w:rsid w:val="00EB6452"/>
    <w:rsid w:val="00EB6542"/>
    <w:rsid w:val="00EB65EA"/>
    <w:rsid w:val="00EB6CB6"/>
    <w:rsid w:val="00EB774B"/>
    <w:rsid w:val="00EB7E27"/>
    <w:rsid w:val="00EC0C99"/>
    <w:rsid w:val="00EC213D"/>
    <w:rsid w:val="00EC21AD"/>
    <w:rsid w:val="00EC29CD"/>
    <w:rsid w:val="00EC2CD6"/>
    <w:rsid w:val="00EC2D03"/>
    <w:rsid w:val="00EC3118"/>
    <w:rsid w:val="00EC322B"/>
    <w:rsid w:val="00EC3AC4"/>
    <w:rsid w:val="00EC6BC0"/>
    <w:rsid w:val="00EC7FE9"/>
    <w:rsid w:val="00ED08F8"/>
    <w:rsid w:val="00ED10DA"/>
    <w:rsid w:val="00ED17A2"/>
    <w:rsid w:val="00ED29D7"/>
    <w:rsid w:val="00ED3C5F"/>
    <w:rsid w:val="00ED3F92"/>
    <w:rsid w:val="00ED5271"/>
    <w:rsid w:val="00ED5BFF"/>
    <w:rsid w:val="00ED5DAA"/>
    <w:rsid w:val="00ED613D"/>
    <w:rsid w:val="00ED7E56"/>
    <w:rsid w:val="00EE0A8B"/>
    <w:rsid w:val="00EE0CE1"/>
    <w:rsid w:val="00EE0E0F"/>
    <w:rsid w:val="00EE197D"/>
    <w:rsid w:val="00EE24EB"/>
    <w:rsid w:val="00EE3978"/>
    <w:rsid w:val="00EE4B5C"/>
    <w:rsid w:val="00EE5368"/>
    <w:rsid w:val="00EE57AE"/>
    <w:rsid w:val="00EE592B"/>
    <w:rsid w:val="00EE5C20"/>
    <w:rsid w:val="00EE7817"/>
    <w:rsid w:val="00EE79DA"/>
    <w:rsid w:val="00EF033F"/>
    <w:rsid w:val="00EF05BA"/>
    <w:rsid w:val="00EF1A68"/>
    <w:rsid w:val="00EF1E24"/>
    <w:rsid w:val="00EF226D"/>
    <w:rsid w:val="00EF33D6"/>
    <w:rsid w:val="00EF374D"/>
    <w:rsid w:val="00EF39D8"/>
    <w:rsid w:val="00EF5C32"/>
    <w:rsid w:val="00EF71B7"/>
    <w:rsid w:val="00EF7598"/>
    <w:rsid w:val="00F00E9D"/>
    <w:rsid w:val="00F029FF"/>
    <w:rsid w:val="00F03EBA"/>
    <w:rsid w:val="00F057A8"/>
    <w:rsid w:val="00F05FAF"/>
    <w:rsid w:val="00F0629A"/>
    <w:rsid w:val="00F0643B"/>
    <w:rsid w:val="00F067E6"/>
    <w:rsid w:val="00F0741A"/>
    <w:rsid w:val="00F07C3F"/>
    <w:rsid w:val="00F10485"/>
    <w:rsid w:val="00F109B4"/>
    <w:rsid w:val="00F11B8B"/>
    <w:rsid w:val="00F12070"/>
    <w:rsid w:val="00F1262A"/>
    <w:rsid w:val="00F131B5"/>
    <w:rsid w:val="00F135B8"/>
    <w:rsid w:val="00F13794"/>
    <w:rsid w:val="00F13DDF"/>
    <w:rsid w:val="00F15B7E"/>
    <w:rsid w:val="00F15DC5"/>
    <w:rsid w:val="00F15DD4"/>
    <w:rsid w:val="00F166F2"/>
    <w:rsid w:val="00F1680C"/>
    <w:rsid w:val="00F16EF6"/>
    <w:rsid w:val="00F17304"/>
    <w:rsid w:val="00F175D3"/>
    <w:rsid w:val="00F20C4B"/>
    <w:rsid w:val="00F21A47"/>
    <w:rsid w:val="00F2256F"/>
    <w:rsid w:val="00F22851"/>
    <w:rsid w:val="00F2326B"/>
    <w:rsid w:val="00F23E25"/>
    <w:rsid w:val="00F242AB"/>
    <w:rsid w:val="00F24762"/>
    <w:rsid w:val="00F25099"/>
    <w:rsid w:val="00F25205"/>
    <w:rsid w:val="00F25514"/>
    <w:rsid w:val="00F25BC5"/>
    <w:rsid w:val="00F26BEB"/>
    <w:rsid w:val="00F27380"/>
    <w:rsid w:val="00F301B6"/>
    <w:rsid w:val="00F30CFE"/>
    <w:rsid w:val="00F30E56"/>
    <w:rsid w:val="00F323F6"/>
    <w:rsid w:val="00F326A8"/>
    <w:rsid w:val="00F32AC2"/>
    <w:rsid w:val="00F32BF5"/>
    <w:rsid w:val="00F32F6A"/>
    <w:rsid w:val="00F34FEE"/>
    <w:rsid w:val="00F354C1"/>
    <w:rsid w:val="00F35928"/>
    <w:rsid w:val="00F37054"/>
    <w:rsid w:val="00F37C21"/>
    <w:rsid w:val="00F402B6"/>
    <w:rsid w:val="00F404DA"/>
    <w:rsid w:val="00F40A4C"/>
    <w:rsid w:val="00F40DF0"/>
    <w:rsid w:val="00F45CE3"/>
    <w:rsid w:val="00F46B23"/>
    <w:rsid w:val="00F47DC8"/>
    <w:rsid w:val="00F501E8"/>
    <w:rsid w:val="00F50817"/>
    <w:rsid w:val="00F50DB8"/>
    <w:rsid w:val="00F519D0"/>
    <w:rsid w:val="00F51FA3"/>
    <w:rsid w:val="00F520F0"/>
    <w:rsid w:val="00F521D1"/>
    <w:rsid w:val="00F521DE"/>
    <w:rsid w:val="00F52BB0"/>
    <w:rsid w:val="00F5377C"/>
    <w:rsid w:val="00F540B2"/>
    <w:rsid w:val="00F55C82"/>
    <w:rsid w:val="00F55C8D"/>
    <w:rsid w:val="00F5707A"/>
    <w:rsid w:val="00F573A2"/>
    <w:rsid w:val="00F578A6"/>
    <w:rsid w:val="00F6106A"/>
    <w:rsid w:val="00F64559"/>
    <w:rsid w:val="00F64743"/>
    <w:rsid w:val="00F64F38"/>
    <w:rsid w:val="00F653CC"/>
    <w:rsid w:val="00F65A49"/>
    <w:rsid w:val="00F67C54"/>
    <w:rsid w:val="00F70017"/>
    <w:rsid w:val="00F721DB"/>
    <w:rsid w:val="00F7254D"/>
    <w:rsid w:val="00F7338A"/>
    <w:rsid w:val="00F73737"/>
    <w:rsid w:val="00F73AFF"/>
    <w:rsid w:val="00F74CCB"/>
    <w:rsid w:val="00F75FA5"/>
    <w:rsid w:val="00F76AB3"/>
    <w:rsid w:val="00F76DB3"/>
    <w:rsid w:val="00F77075"/>
    <w:rsid w:val="00F77A60"/>
    <w:rsid w:val="00F77D40"/>
    <w:rsid w:val="00F8094B"/>
    <w:rsid w:val="00F85C17"/>
    <w:rsid w:val="00F86512"/>
    <w:rsid w:val="00F86E6E"/>
    <w:rsid w:val="00F86F41"/>
    <w:rsid w:val="00F87927"/>
    <w:rsid w:val="00F9078C"/>
    <w:rsid w:val="00F92201"/>
    <w:rsid w:val="00F935C5"/>
    <w:rsid w:val="00F939B4"/>
    <w:rsid w:val="00F94924"/>
    <w:rsid w:val="00F95482"/>
    <w:rsid w:val="00FA06D3"/>
    <w:rsid w:val="00FA17E8"/>
    <w:rsid w:val="00FA1C60"/>
    <w:rsid w:val="00FA2627"/>
    <w:rsid w:val="00FA286B"/>
    <w:rsid w:val="00FA37B2"/>
    <w:rsid w:val="00FA3F56"/>
    <w:rsid w:val="00FA486C"/>
    <w:rsid w:val="00FA4C0D"/>
    <w:rsid w:val="00FA4EFE"/>
    <w:rsid w:val="00FA588C"/>
    <w:rsid w:val="00FA5DA9"/>
    <w:rsid w:val="00FA7BB1"/>
    <w:rsid w:val="00FA7F52"/>
    <w:rsid w:val="00FB02E9"/>
    <w:rsid w:val="00FB0420"/>
    <w:rsid w:val="00FB054A"/>
    <w:rsid w:val="00FB0AFC"/>
    <w:rsid w:val="00FB1085"/>
    <w:rsid w:val="00FB25D7"/>
    <w:rsid w:val="00FB2DF6"/>
    <w:rsid w:val="00FB3AA8"/>
    <w:rsid w:val="00FB3EA4"/>
    <w:rsid w:val="00FB511C"/>
    <w:rsid w:val="00FB5D9E"/>
    <w:rsid w:val="00FB6D76"/>
    <w:rsid w:val="00FB7A65"/>
    <w:rsid w:val="00FB7DDC"/>
    <w:rsid w:val="00FC00C5"/>
    <w:rsid w:val="00FC11A4"/>
    <w:rsid w:val="00FC433F"/>
    <w:rsid w:val="00FC4443"/>
    <w:rsid w:val="00FC53C4"/>
    <w:rsid w:val="00FC61BF"/>
    <w:rsid w:val="00FC6329"/>
    <w:rsid w:val="00FC739C"/>
    <w:rsid w:val="00FD1FA2"/>
    <w:rsid w:val="00FD215E"/>
    <w:rsid w:val="00FD2D4C"/>
    <w:rsid w:val="00FD3780"/>
    <w:rsid w:val="00FD429D"/>
    <w:rsid w:val="00FD492A"/>
    <w:rsid w:val="00FD4E81"/>
    <w:rsid w:val="00FD51AE"/>
    <w:rsid w:val="00FD5487"/>
    <w:rsid w:val="00FD646F"/>
    <w:rsid w:val="00FD676F"/>
    <w:rsid w:val="00FD6ACE"/>
    <w:rsid w:val="00FD74EE"/>
    <w:rsid w:val="00FE09BF"/>
    <w:rsid w:val="00FE1DC5"/>
    <w:rsid w:val="00FE2D3B"/>
    <w:rsid w:val="00FE3FCA"/>
    <w:rsid w:val="00FE4C1A"/>
    <w:rsid w:val="00FE5530"/>
    <w:rsid w:val="00FE568B"/>
    <w:rsid w:val="00FE6CAD"/>
    <w:rsid w:val="00FE71EB"/>
    <w:rsid w:val="00FE7524"/>
    <w:rsid w:val="00FF0056"/>
    <w:rsid w:val="00FF1D31"/>
    <w:rsid w:val="00FF3317"/>
    <w:rsid w:val="00FF37A8"/>
    <w:rsid w:val="00FF55B7"/>
    <w:rsid w:val="00FF56F3"/>
    <w:rsid w:val="00FF755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0B3285-FA1E-42D2-B840-F2A83A1A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titul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F24762"/>
    <w:pPr>
      <w:widowControl w:val="0"/>
      <w:tabs>
        <w:tab w:val="left" w:pos="360"/>
      </w:tabs>
      <w:ind w:left="240"/>
      <w:jc w:val="both"/>
    </w:pPr>
    <w:rPr>
      <w:rFonts w:ascii="Arial" w:hAnsi="Arial" w:cs="Arial"/>
      <w:snapToGrid w:val="0"/>
      <w:sz w:val="22"/>
      <w:szCs w:val="22"/>
    </w:rPr>
  </w:style>
  <w:style w:type="paragraph" w:customStyle="1" w:styleId="zhlav0">
    <w:name w:val="záhlaví"/>
    <w:aliases w:val="azurový název dokumentu"/>
    <w:rsid w:val="00F24762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Import2">
    <w:name w:val="Import 2"/>
    <w:basedOn w:val="Normln"/>
    <w:rsid w:val="00F24762"/>
    <w:pPr>
      <w:tabs>
        <w:tab w:val="left" w:pos="36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Courier New" w:hAnsi="Courier New" w:cs="Arial"/>
      <w:szCs w:val="22"/>
    </w:rPr>
  </w:style>
  <w:style w:type="paragraph" w:styleId="slovanseznam">
    <w:name w:val="List Number"/>
    <w:basedOn w:val="Normln"/>
    <w:rsid w:val="00F24762"/>
    <w:pPr>
      <w:widowControl w:val="0"/>
      <w:numPr>
        <w:numId w:val="1"/>
      </w:numPr>
      <w:tabs>
        <w:tab w:val="clear" w:pos="709"/>
        <w:tab w:val="num" w:pos="567"/>
      </w:tabs>
      <w:ind w:left="567"/>
      <w:jc w:val="both"/>
    </w:pPr>
    <w:rPr>
      <w:snapToGrid w:val="0"/>
      <w:szCs w:val="20"/>
    </w:rPr>
  </w:style>
  <w:style w:type="paragraph" w:customStyle="1" w:styleId="nadpis6">
    <w:name w:val="nadpis6"/>
    <w:basedOn w:val="Normln"/>
    <w:rsid w:val="00376D67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7A86FF-5F3D-43A3-9102-B6EF9F8C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4731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32583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Kuzníková Lenka</cp:lastModifiedBy>
  <cp:revision>3</cp:revision>
  <cp:lastPrinted>2019-12-27T11:19:00Z</cp:lastPrinted>
  <dcterms:created xsi:type="dcterms:W3CDTF">2019-12-27T11:20:00Z</dcterms:created>
  <dcterms:modified xsi:type="dcterms:W3CDTF">2019-12-31T07:15:00Z</dcterms:modified>
</cp:coreProperties>
</file>