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FAA" w14:textId="185A3163"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7D77C9">
        <w:rPr>
          <w:rFonts w:ascii="Arial" w:hAnsi="Arial" w:cs="Arial"/>
          <w:b/>
          <w:bCs/>
          <w:color w:val="000000"/>
          <w:sz w:val="40"/>
          <w:szCs w:val="40"/>
        </w:rPr>
        <w:t>5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konaného dne </w:t>
      </w:r>
      <w:r w:rsidR="005A3164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7D77C9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5A3164">
        <w:rPr>
          <w:rFonts w:ascii="Arial" w:hAnsi="Arial" w:cs="Arial"/>
          <w:b/>
          <w:bCs/>
          <w:color w:val="000000"/>
          <w:sz w:val="40"/>
          <w:szCs w:val="40"/>
        </w:rPr>
        <w:t>.0</w:t>
      </w:r>
      <w:r w:rsidR="007D77C9">
        <w:rPr>
          <w:rFonts w:ascii="Arial" w:hAnsi="Arial" w:cs="Arial"/>
          <w:b/>
          <w:bCs/>
          <w:color w:val="000000"/>
          <w:sz w:val="40"/>
          <w:szCs w:val="40"/>
        </w:rPr>
        <w:t>4</w:t>
      </w:r>
      <w:r w:rsidR="005A3164">
        <w:rPr>
          <w:rFonts w:ascii="Arial" w:hAnsi="Arial" w:cs="Arial"/>
          <w:b/>
          <w:bCs/>
          <w:color w:val="000000"/>
          <w:sz w:val="40"/>
          <w:szCs w:val="40"/>
        </w:rPr>
        <w:t>.2021</w:t>
      </w:r>
    </w:p>
    <w:p w14:paraId="43DD850F" w14:textId="77777777"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14:paraId="16CB8BBA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446644C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B8274E7" w14:textId="77777777"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sál v kulturním domě </w:t>
            </w:r>
            <w:proofErr w:type="spellStart"/>
            <w:r>
              <w:rPr>
                <w:rFonts w:ascii="Times New Roman" w:hAnsi="Times New Roman" w:cs="Times New Roman"/>
              </w:rPr>
              <w:t>Muglinov</w:t>
            </w:r>
            <w:proofErr w:type="spellEnd"/>
          </w:p>
        </w:tc>
      </w:tr>
      <w:tr w:rsidR="009B2403" w:rsidRPr="009B2403" w14:paraId="10F1CB00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19BC0ED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E918D97" w14:textId="77777777" w:rsidR="009B2403" w:rsidRPr="009B2403" w:rsidRDefault="00DA0BA6" w:rsidP="009B2403">
            <w:r>
              <w:t>Bc.</w:t>
            </w:r>
            <w:r w:rsidR="00460B4A">
              <w:t xml:space="preserve"> </w:t>
            </w:r>
            <w:r w:rsidR="009B2403">
              <w:t>Richard Vereš</w:t>
            </w:r>
          </w:p>
        </w:tc>
      </w:tr>
      <w:tr w:rsidR="009B2403" w:rsidRPr="009B2403" w14:paraId="74B43D22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7057D1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89DB1A1" w14:textId="54898713" w:rsidR="009B2403" w:rsidRPr="009B2403" w:rsidRDefault="00CD0791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77C9">
              <w:rPr>
                <w:rFonts w:ascii="Times New Roman" w:hAnsi="Times New Roman" w:cs="Times New Roman"/>
              </w:rPr>
              <w:t>4</w:t>
            </w:r>
            <w:r w:rsidR="009B2403"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="009B2403"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14:paraId="6F236467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19A44C7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64D50D8" w14:textId="57256AAC" w:rsidR="009B2403" w:rsidRPr="009B2403" w:rsidRDefault="005A3164" w:rsidP="009B2403">
            <w:r>
              <w:t>Ing. Martin Vidura</w:t>
            </w:r>
          </w:p>
        </w:tc>
      </w:tr>
      <w:tr w:rsidR="009B2403" w:rsidRPr="009B2403" w14:paraId="3444B90D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BCFBFE0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00C2FA" w14:textId="77777777" w:rsidR="009B2403" w:rsidRPr="009B2403" w:rsidRDefault="004A630B" w:rsidP="009B2403">
            <w:r>
              <w:t>-</w:t>
            </w:r>
          </w:p>
        </w:tc>
      </w:tr>
      <w:tr w:rsidR="009B2403" w:rsidRPr="009B2403" w14:paraId="081699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B7C0575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FEA3C42" w14:textId="77777777" w:rsidR="009B2403" w:rsidRPr="009B2403" w:rsidRDefault="008C642A" w:rsidP="009B2403">
            <w:r>
              <w:t>10:00</w:t>
            </w:r>
          </w:p>
        </w:tc>
      </w:tr>
      <w:tr w:rsidR="009B2403" w:rsidRPr="009B2403" w14:paraId="133B2859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66020E08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7E12451" w14:textId="49D7DBA4" w:rsidR="009B2403" w:rsidRPr="009B2403" w:rsidRDefault="005A3164" w:rsidP="009B2403">
            <w:r>
              <w:t>10:</w:t>
            </w:r>
            <w:r w:rsidR="007D77C9">
              <w:t>51</w:t>
            </w:r>
            <w:r>
              <w:t xml:space="preserve"> – 1</w:t>
            </w:r>
            <w:r w:rsidR="007D77C9">
              <w:t>1:01</w:t>
            </w:r>
          </w:p>
        </w:tc>
      </w:tr>
      <w:tr w:rsidR="009B2403" w:rsidRPr="009B2403" w14:paraId="2CF49A46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5F87879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D6A9575" w14:textId="02A63C4D" w:rsidR="009B2403" w:rsidRPr="009B2403" w:rsidRDefault="008016E2" w:rsidP="009B2403">
            <w:r>
              <w:rPr>
                <w:color w:val="000000" w:themeColor="text1"/>
              </w:rPr>
              <w:t>11:</w:t>
            </w:r>
            <w:r w:rsidR="007D77C9">
              <w:rPr>
                <w:color w:val="000000" w:themeColor="text1"/>
              </w:rPr>
              <w:t>51</w:t>
            </w:r>
          </w:p>
        </w:tc>
      </w:tr>
      <w:tr w:rsidR="009B2403" w:rsidRPr="009B2403" w14:paraId="7E96D4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ECF312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D9D1762" w14:textId="77777777" w:rsidR="009B2403" w:rsidRPr="009B2403" w:rsidRDefault="00577FE0" w:rsidP="009B2403">
            <w:r>
              <w:t>Iva Šuláková</w:t>
            </w:r>
          </w:p>
        </w:tc>
      </w:tr>
    </w:tbl>
    <w:p w14:paraId="7B59B0A7" w14:textId="77777777" w:rsidR="009B2403" w:rsidRPr="009B2403" w:rsidRDefault="009B2403" w:rsidP="009B2403"/>
    <w:p w14:paraId="3ADAFE5D" w14:textId="77777777" w:rsidR="009B2403" w:rsidRPr="009B2403" w:rsidRDefault="00D90DD0" w:rsidP="009B2403">
      <w:r>
        <w:rPr>
          <w:noProof/>
        </w:rPr>
        <w:pict w14:anchorId="6C518BA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E5D0DD3" w14:textId="77777777" w:rsidR="009B2403" w:rsidRPr="009B2403" w:rsidRDefault="009B2403" w:rsidP="009B2403"/>
    <w:p w14:paraId="52E841E6" w14:textId="77777777" w:rsidR="00D51141" w:rsidRDefault="00D51141" w:rsidP="00A1218C">
      <w:pPr>
        <w:jc w:val="both"/>
      </w:pPr>
      <w:r>
        <w:t xml:space="preserve">Pan starosta </w:t>
      </w:r>
      <w:r w:rsidR="00DA0BA6">
        <w:t>Bc.</w:t>
      </w:r>
      <w:r w:rsidR="00460B4A">
        <w:t xml:space="preserve"> </w:t>
      </w:r>
      <w:r>
        <w:t xml:space="preserve">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14:paraId="33350446" w14:textId="77777777" w:rsidR="008F42CD" w:rsidRDefault="008F42CD" w:rsidP="00A1218C">
      <w:pPr>
        <w:jc w:val="both"/>
      </w:pPr>
    </w:p>
    <w:p w14:paraId="6B874308" w14:textId="1DFA0EA4" w:rsidR="00FB6B0B" w:rsidRDefault="008F42CD" w:rsidP="00FB6B0B">
      <w:pPr>
        <w:jc w:val="both"/>
      </w:pPr>
      <w:r w:rsidRPr="00181BC2">
        <w:t xml:space="preserve">Pan starosta </w:t>
      </w:r>
      <w:r w:rsidR="003746A2" w:rsidRPr="00181BC2">
        <w:t xml:space="preserve">Bc. </w:t>
      </w:r>
      <w:r w:rsidRPr="00181BC2">
        <w:t xml:space="preserve">Richard Vereš </w:t>
      </w:r>
      <w:r w:rsidR="003746A2" w:rsidRPr="00181BC2">
        <w:t xml:space="preserve">informoval, </w:t>
      </w:r>
      <w:r w:rsidR="007D77C9" w:rsidRPr="007D77C9">
        <w:t>že na základě mimořádného opatření Ministerstva zdravotnictví ze dne 6. 4. 2021, č. j. MZDR 15757/2020-47/MIN/KAN vyplývá, že osoby účastnící se zasedání zastupitelstva obce musejí užít ochranu dýchacích cest (nos, ústa) buď "respirátorem FFP2/KN95" nebo zdravotnickou obličejovou maskou.</w:t>
      </w:r>
    </w:p>
    <w:p w14:paraId="1D105AF5" w14:textId="77777777" w:rsidR="007D77C9" w:rsidRDefault="007D77C9" w:rsidP="00FB6B0B">
      <w:pPr>
        <w:jc w:val="both"/>
      </w:pPr>
    </w:p>
    <w:p w14:paraId="0BAF173E" w14:textId="7486BA72" w:rsidR="00D20F4A" w:rsidRDefault="00D20F4A" w:rsidP="00FB6B0B">
      <w:pPr>
        <w:jc w:val="both"/>
      </w:pPr>
      <w:r>
        <w:t xml:space="preserve">V souvislosti s tímto opatřením </w:t>
      </w:r>
      <w:r w:rsidR="009D56FA">
        <w:t xml:space="preserve">požádal všechny účastníky zasedání, </w:t>
      </w:r>
      <w:r w:rsidR="0015013C">
        <w:t xml:space="preserve">aby </w:t>
      </w:r>
      <w:r w:rsidR="009D56FA">
        <w:t>dod</w:t>
      </w:r>
      <w:r w:rsidR="0015013C">
        <w:t>ržov</w:t>
      </w:r>
      <w:r w:rsidR="009D56FA">
        <w:t>ali</w:t>
      </w:r>
      <w:r w:rsidR="0015013C">
        <w:t xml:space="preserve"> </w:t>
      </w:r>
      <w:r w:rsidR="009D56FA">
        <w:t>po celou dobu zasedání</w:t>
      </w:r>
      <w:r w:rsidR="0015013C">
        <w:t xml:space="preserve"> </w:t>
      </w:r>
      <w:r w:rsidR="00460B4A">
        <w:t xml:space="preserve">povinnost </w:t>
      </w:r>
      <w:r w:rsidR="0015013C">
        <w:t>zakrytí úst a nosu</w:t>
      </w:r>
      <w:r w:rsidR="009D56FA">
        <w:t>.</w:t>
      </w:r>
    </w:p>
    <w:p w14:paraId="6FABA212" w14:textId="267573B8" w:rsidR="00181BC2" w:rsidRDefault="00181BC2" w:rsidP="00FB6B0B">
      <w:pPr>
        <w:jc w:val="both"/>
      </w:pPr>
    </w:p>
    <w:p w14:paraId="02E511F8" w14:textId="0E2CEFE2" w:rsidR="00181BC2" w:rsidRDefault="00385913" w:rsidP="00FB6B0B">
      <w:pPr>
        <w:jc w:val="both"/>
      </w:pPr>
      <w:r>
        <w:t>Pan</w:t>
      </w:r>
      <w:r w:rsidR="00181BC2">
        <w:t xml:space="preserve"> starosta Bc. Richard Vereš uvedl, že </w:t>
      </w:r>
      <w:r w:rsidR="00CE09D1">
        <w:t xml:space="preserve">z důvodu špatné epidemiologické situace </w:t>
      </w:r>
      <w:r w:rsidR="00A83B8D">
        <w:t xml:space="preserve">občané a další účastníci zasedání mohou sledovat průběh </w:t>
      </w:r>
      <w:r w:rsidR="00814F5A">
        <w:t>jednání</w:t>
      </w:r>
      <w:r w:rsidR="00CE09D1">
        <w:t xml:space="preserve"> v</w:t>
      </w:r>
      <w:r w:rsidR="00A83B8D">
        <w:t>e</w:t>
      </w:r>
      <w:r w:rsidR="00CE09D1">
        <w:t> </w:t>
      </w:r>
      <w:r w:rsidR="00A83B8D">
        <w:t>vedlejší</w:t>
      </w:r>
      <w:r w:rsidR="00CE09D1">
        <w:t xml:space="preserve"> místnosti</w:t>
      </w:r>
      <w:r w:rsidR="00A83B8D">
        <w:t>, kde je k dispozici on-line přenos a kde mají</w:t>
      </w:r>
      <w:r>
        <w:t xml:space="preserve"> možnost </w:t>
      </w:r>
      <w:r w:rsidR="00A83B8D">
        <w:t xml:space="preserve">přihlásit </w:t>
      </w:r>
      <w:r>
        <w:t>se do disku</w:t>
      </w:r>
      <w:r w:rsidR="00A83B8D">
        <w:t>s</w:t>
      </w:r>
      <w:r>
        <w:t>e prostřednictvím písemné přihlášk</w:t>
      </w:r>
      <w:r w:rsidR="00A83B8D">
        <w:t>y</w:t>
      </w:r>
      <w:r w:rsidR="00833BC9">
        <w:t>, které mohou předat panu Denisi Velčovskému.</w:t>
      </w:r>
    </w:p>
    <w:p w14:paraId="601F5DED" w14:textId="2E633733" w:rsidR="007D77C9" w:rsidRDefault="007D77C9" w:rsidP="00FB6B0B">
      <w:pPr>
        <w:jc w:val="both"/>
      </w:pPr>
    </w:p>
    <w:p w14:paraId="2F495ACC" w14:textId="0C43AD40" w:rsidR="007D77C9" w:rsidRDefault="007D77C9" w:rsidP="00FB6B0B">
      <w:pPr>
        <w:jc w:val="both"/>
      </w:pPr>
      <w:r>
        <w:t xml:space="preserve">Pan starosta Bc. Richard Vereš informoval, že v minulém týdnu nás ve věku nedožitých 83 let </w:t>
      </w:r>
      <w:r w:rsidR="00CE09D1">
        <w:t xml:space="preserve">opustil dlouholetý zastupitel městského obvodu a radní pan Ing. Petr Škapa, který působil také jako předseda školské sportovní komise a podílel se i na spolkové činnosti obvodu.  </w:t>
      </w:r>
      <w:r w:rsidR="00814F5A">
        <w:t>Pan starosta Bc. Richard Vereš</w:t>
      </w:r>
      <w:r w:rsidR="00CE09D1">
        <w:t xml:space="preserve"> požádal zastupitele, aby uctili jeho památku minutou ticha.</w:t>
      </w:r>
    </w:p>
    <w:p w14:paraId="6281D6AB" w14:textId="77777777" w:rsidR="00FB6B0B" w:rsidRDefault="00FB6B0B" w:rsidP="00A1218C">
      <w:pPr>
        <w:jc w:val="both"/>
      </w:pPr>
    </w:p>
    <w:p w14:paraId="2CBF46C8" w14:textId="3E47920A" w:rsidR="00D51141" w:rsidRDefault="00D51141" w:rsidP="00A1218C">
      <w:pPr>
        <w:jc w:val="both"/>
      </w:pPr>
      <w:r w:rsidRPr="00B663A6">
        <w:t xml:space="preserve">Pan starosta </w:t>
      </w:r>
      <w:r w:rsidR="00DA0BA6">
        <w:t>Bc.</w:t>
      </w:r>
      <w:r w:rsidR="00460B4A">
        <w:t xml:space="preserve">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 xml:space="preserve">upozornil na ustanovení zákona č. 159/2006 Sb., o střetu zájmu, </w:t>
      </w:r>
      <w:r w:rsidR="00460B4A">
        <w:t>ve znění pozdějších předpisů</w:t>
      </w:r>
      <w:r w:rsidRPr="00B663A6">
        <w:t xml:space="preserve">, a na ustanovení zákona č. 128/2000 Sb., o obcích (obecní zřízení), </w:t>
      </w:r>
      <w:r w:rsidR="00460B4A">
        <w:t>ve znění pozdějších předpisů</w:t>
      </w:r>
      <w:r w:rsidRPr="00B663A6">
        <w:t>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14:paraId="28FC1F78" w14:textId="77777777" w:rsidR="007C400A" w:rsidRDefault="007C400A" w:rsidP="007C400A"/>
    <w:p w14:paraId="222D18A2" w14:textId="2B31B328" w:rsidR="007C400A" w:rsidRDefault="007C400A" w:rsidP="007C400A">
      <w:r>
        <w:t>Střet zájmů nahlásili:</w:t>
      </w:r>
    </w:p>
    <w:p w14:paraId="3716CE47" w14:textId="5F48B175" w:rsidR="007C400A" w:rsidRDefault="007C400A" w:rsidP="007C400A">
      <w:r>
        <w:t>u materiálu č.</w:t>
      </w:r>
      <w:r w:rsidR="00BF0980">
        <w:t xml:space="preserve"> </w:t>
      </w:r>
      <w:r>
        <w:t>1</w:t>
      </w:r>
      <w:r w:rsidR="007D77C9">
        <w:t>9</w:t>
      </w:r>
      <w:r>
        <w:t xml:space="preserve"> </w:t>
      </w:r>
      <w:r w:rsidR="00BF0980">
        <w:t xml:space="preserve">- </w:t>
      </w:r>
      <w:r w:rsidRPr="00390F9F">
        <w:t xml:space="preserve">pan Marek </w:t>
      </w:r>
      <w:proofErr w:type="spellStart"/>
      <w:r w:rsidRPr="00390F9F">
        <w:t>Juráš</w:t>
      </w:r>
      <w:proofErr w:type="spellEnd"/>
    </w:p>
    <w:p w14:paraId="318D06E9" w14:textId="41EB001C" w:rsidR="009D56FA" w:rsidRDefault="007D77C9" w:rsidP="00036BDD">
      <w:r>
        <w:t xml:space="preserve">u materiálu č. 28 - pan Ing. Lubomír Noga, pan Jiří </w:t>
      </w:r>
      <w:proofErr w:type="spellStart"/>
      <w:r>
        <w:t>Lizák</w:t>
      </w:r>
      <w:proofErr w:type="spellEnd"/>
    </w:p>
    <w:p w14:paraId="0A4EEED1" w14:textId="77777777" w:rsidR="009B2403" w:rsidRPr="009B2403" w:rsidRDefault="00D90DD0" w:rsidP="00A1218C">
      <w:pPr>
        <w:jc w:val="both"/>
      </w:pPr>
      <w:r>
        <w:rPr>
          <w:noProof/>
        </w:rPr>
        <w:pict w14:anchorId="583BFB39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4D75D181" w14:textId="77777777" w:rsidR="005A3164" w:rsidRDefault="005A3164" w:rsidP="00CD0791">
      <w:pPr>
        <w:rPr>
          <w:rFonts w:ascii="Arial" w:hAnsi="Arial" w:cs="Arial"/>
          <w:b/>
          <w:bCs/>
          <w:color w:val="000000"/>
        </w:rPr>
      </w:pPr>
    </w:p>
    <w:p w14:paraId="5F5C90E9" w14:textId="0C31325A" w:rsidR="005A3164" w:rsidRPr="007C400A" w:rsidRDefault="005A3164" w:rsidP="005A3164">
      <w:pPr>
        <w:rPr>
          <w:b/>
          <w:bCs/>
          <w:color w:val="000000"/>
        </w:rPr>
      </w:pPr>
      <w:r w:rsidRPr="007C400A">
        <w:rPr>
          <w:b/>
          <w:bCs/>
          <w:color w:val="000000"/>
        </w:rPr>
        <w:t>Návrh programu</w:t>
      </w:r>
      <w:r w:rsidR="007C400A" w:rsidRPr="007C400A">
        <w:rPr>
          <w:b/>
          <w:bCs/>
          <w:color w:val="000000"/>
        </w:rPr>
        <w:t>:</w:t>
      </w:r>
    </w:p>
    <w:tbl>
      <w:tblPr>
        <w:tblW w:w="4897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951"/>
        <w:gridCol w:w="3985"/>
        <w:gridCol w:w="2060"/>
      </w:tblGrid>
      <w:tr w:rsidR="005A3164" w:rsidRPr="007C400A" w14:paraId="6087733A" w14:textId="77777777" w:rsidTr="00036BDD">
        <w:trPr>
          <w:trHeight w:val="157"/>
          <w:tblCellSpacing w:w="0" w:type="dxa"/>
          <w:jc w:val="center"/>
        </w:trPr>
        <w:tc>
          <w:tcPr>
            <w:tcW w:w="235" w:type="pct"/>
          </w:tcPr>
          <w:p w14:paraId="7D3026D6" w14:textId="77777777" w:rsidR="005A3164" w:rsidRPr="007C400A" w:rsidRDefault="005A3164" w:rsidP="005A3164">
            <w:pPr>
              <w:rPr>
                <w:color w:val="000000" w:themeColor="text1"/>
              </w:rPr>
            </w:pPr>
            <w:proofErr w:type="gramStart"/>
            <w:r w:rsidRPr="007C400A">
              <w:rPr>
                <w:color w:val="000000" w:themeColor="text1"/>
              </w:rPr>
              <w:t>0a</w:t>
            </w:r>
            <w:proofErr w:type="gramEnd"/>
            <w:r w:rsidRPr="007C400A"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4EEB09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9B8585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5E2392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</w:tr>
      <w:tr w:rsidR="005A3164" w:rsidRPr="007C400A" w14:paraId="5180529F" w14:textId="77777777" w:rsidTr="00036BDD">
        <w:trPr>
          <w:trHeight w:val="334"/>
          <w:tblCellSpacing w:w="0" w:type="dxa"/>
          <w:jc w:val="center"/>
        </w:trPr>
        <w:tc>
          <w:tcPr>
            <w:tcW w:w="235" w:type="pct"/>
          </w:tcPr>
          <w:p w14:paraId="475C5415" w14:textId="77777777" w:rsidR="005A3164" w:rsidRPr="007C400A" w:rsidRDefault="005A3164" w:rsidP="005A3164">
            <w:pPr>
              <w:rPr>
                <w:color w:val="000000" w:themeColor="text1"/>
              </w:rPr>
            </w:pPr>
            <w:proofErr w:type="gramStart"/>
            <w:r w:rsidRPr="007C400A">
              <w:rPr>
                <w:color w:val="000000" w:themeColor="text1"/>
              </w:rPr>
              <w:t>0b</w:t>
            </w:r>
            <w:proofErr w:type="gramEnd"/>
            <w:r w:rsidRPr="007C400A"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128591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D9AE0A5" w14:textId="4118251E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Schválení programu 1</w:t>
            </w:r>
            <w:r w:rsidR="00734984">
              <w:rPr>
                <w:color w:val="000000"/>
              </w:rPr>
              <w:t>5</w:t>
            </w:r>
            <w:r w:rsidRPr="007C400A">
              <w:rPr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A8F308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</w:tr>
    </w:tbl>
    <w:p w14:paraId="42EE7A00" w14:textId="77777777" w:rsidR="005A3164" w:rsidRPr="007C400A" w:rsidRDefault="005A3164" w:rsidP="005A3164">
      <w:pPr>
        <w:pStyle w:val="nadpis6"/>
        <w:rPr>
          <w:rFonts w:ascii="Times New Roman" w:hAnsi="Times New Roman" w:cs="Times New Roman"/>
          <w:sz w:val="24"/>
          <w:szCs w:val="24"/>
        </w:rPr>
      </w:pPr>
      <w:r w:rsidRPr="007C400A">
        <w:rPr>
          <w:rFonts w:ascii="Times New Roman" w:hAnsi="Times New Roman" w:cs="Times New Roman"/>
          <w:sz w:val="24"/>
          <w:szCs w:val="24"/>
        </w:rP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5A3164" w:rsidRPr="007C400A" w14:paraId="656A2394" w14:textId="77777777" w:rsidTr="005A3164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51CB1C7A" w14:textId="77777777" w:rsidR="005A3164" w:rsidRPr="007C400A" w:rsidRDefault="005A3164" w:rsidP="005A3164">
            <w:pPr>
              <w:rPr>
                <w:b/>
                <w:bCs/>
                <w:color w:val="00000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8106349" w14:textId="77777777" w:rsidR="005A3164" w:rsidRPr="007C400A" w:rsidRDefault="005A3164" w:rsidP="005A3164">
            <w:pPr>
              <w:rPr>
                <w:b/>
                <w:bCs/>
                <w:color w:val="000000"/>
              </w:rPr>
            </w:pPr>
            <w:r w:rsidRPr="007C400A">
              <w:rPr>
                <w:b/>
                <w:bCs/>
                <w:color w:val="000000"/>
              </w:rPr>
              <w:t>Číslo</w:t>
            </w:r>
            <w:r w:rsidRPr="007C400A">
              <w:rPr>
                <w:b/>
                <w:bCs/>
                <w:color w:val="00000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7BDE819" w14:textId="77777777" w:rsidR="005A3164" w:rsidRPr="007C400A" w:rsidRDefault="005A3164" w:rsidP="005A3164">
            <w:pPr>
              <w:rPr>
                <w:b/>
                <w:bCs/>
                <w:color w:val="000000"/>
              </w:rPr>
            </w:pPr>
            <w:r w:rsidRPr="007C400A">
              <w:rPr>
                <w:b/>
                <w:bCs/>
                <w:color w:val="00000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B7DD53C" w14:textId="77777777" w:rsidR="005A3164" w:rsidRPr="007C400A" w:rsidRDefault="005A3164" w:rsidP="005A3164">
            <w:pPr>
              <w:rPr>
                <w:b/>
                <w:bCs/>
                <w:color w:val="000000"/>
              </w:rPr>
            </w:pPr>
            <w:r w:rsidRPr="007C400A">
              <w:rPr>
                <w:b/>
                <w:bCs/>
                <w:color w:val="000000"/>
              </w:rPr>
              <w:t>Předkládá</w:t>
            </w:r>
          </w:p>
        </w:tc>
      </w:tr>
      <w:tr w:rsidR="00734984" w:rsidRPr="007C400A" w14:paraId="2BD4A733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33E3DB3A" w14:textId="6B4A2251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5E2094" w14:textId="050C5823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KS/</w:t>
            </w:r>
            <w:proofErr w:type="spellStart"/>
            <w:r w:rsidRPr="005E10BD">
              <w:t>ZMOb</w:t>
            </w:r>
            <w:proofErr w:type="spellEnd"/>
            <w:r w:rsidRPr="005E10BD">
              <w:t>/14.0004/21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14A5CF" w14:textId="53D56680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Zpráva ověřovatelů zápisu ze 14. zasedání Zastupitelstva městského obvodu Slezská Ostrava a určení ověřovatelů pro 15.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29BA16" w14:textId="324E9C2E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Bc. Richard Vereš, starosta</w:t>
            </w:r>
          </w:p>
        </w:tc>
      </w:tr>
      <w:tr w:rsidR="00734984" w:rsidRPr="007C400A" w14:paraId="60D51F0A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181F2044" w14:textId="4B5B20EC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258C88" w14:textId="74DD557E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/4.0012/21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48D2BF7" w14:textId="46AFEE52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 xml:space="preserve">Záměr prodeje pozemku </w:t>
            </w:r>
            <w:proofErr w:type="spellStart"/>
            <w:r w:rsidRPr="005E10BD">
              <w:t>parc</w:t>
            </w:r>
            <w:proofErr w:type="spellEnd"/>
            <w:r w:rsidRPr="005E10BD">
              <w:t>. č. 638 v katastrálním území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DC69D6" w14:textId="20F20273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06B4FFAD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6B14BCD7" w14:textId="71B0E8F5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59D67C3" w14:textId="548225BE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/4.0013/21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A26DCB" w14:textId="259AA9EF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 xml:space="preserve">Záměr prodeje části pozemku </w:t>
            </w:r>
            <w:proofErr w:type="spellStart"/>
            <w:r w:rsidRPr="005E10BD">
              <w:t>parc</w:t>
            </w:r>
            <w:proofErr w:type="spellEnd"/>
            <w:r w:rsidRPr="005E10BD">
              <w:t>. č. 399/71 v katastrálním území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5AE94D" w14:textId="7E278240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5211FAFB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68C13503" w14:textId="014391C2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1B9186" w14:textId="3C0EE84E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/4.0014/21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AAAEED" w14:textId="58380CC3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 xml:space="preserve">Prodej části pozemku </w:t>
            </w:r>
            <w:proofErr w:type="spellStart"/>
            <w:r w:rsidRPr="005E10BD">
              <w:t>parc</w:t>
            </w:r>
            <w:proofErr w:type="spellEnd"/>
            <w:r w:rsidRPr="005E10BD">
              <w:t xml:space="preserve">. č. 2120 v k. </w:t>
            </w:r>
            <w:proofErr w:type="spellStart"/>
            <w:r w:rsidRPr="005E10BD">
              <w:t>ú.</w:t>
            </w:r>
            <w:proofErr w:type="spellEnd"/>
            <w:r w:rsidRPr="005E10BD"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058D7E" w14:textId="52298D2C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08F43148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22211C93" w14:textId="30FD6D9E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B51FCD4" w14:textId="4673FA5C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/4.0015/21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35D5185" w14:textId="5D248DB1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Záměr prodeje částí pozemku p. p. č. 399/79 a pozemku p. p. č. 397/2 v katastrálním území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0D2292" w14:textId="264873C1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753D4195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1B133C8C" w14:textId="0260011B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0692D6" w14:textId="68FB55D2" w:rsidR="00734984" w:rsidRPr="007C400A" w:rsidRDefault="00734984" w:rsidP="006228B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/4.0016/21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3BFCA0" w14:textId="79C0CD5B" w:rsidR="00734984" w:rsidRPr="007C400A" w:rsidRDefault="00734984" w:rsidP="006228B4">
            <w:pPr>
              <w:rPr>
                <w:color w:val="000000" w:themeColor="text1"/>
              </w:rPr>
            </w:pPr>
            <w:r w:rsidRPr="005E10BD">
              <w:t xml:space="preserve">Bezúplatné nabytí podílu na pozemku </w:t>
            </w:r>
            <w:proofErr w:type="spellStart"/>
            <w:r w:rsidRPr="005E10BD">
              <w:t>parc</w:t>
            </w:r>
            <w:proofErr w:type="spellEnd"/>
            <w:r w:rsidRPr="005E10BD">
              <w:t xml:space="preserve">. č. 1815 v katastrálním území </w:t>
            </w:r>
            <w:proofErr w:type="gramStart"/>
            <w:r w:rsidRPr="005E10BD">
              <w:t>Kunčičky - ČR</w:t>
            </w:r>
            <w:proofErr w:type="gramEnd"/>
            <w:r w:rsidRPr="005E10BD">
              <w:t>, Úřad pro zastupování státu ve věcech majetkových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575AA5" w14:textId="4B17836E" w:rsidR="00734984" w:rsidRPr="007C400A" w:rsidRDefault="00734984" w:rsidP="006228B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4C842C8C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4A09E292" w14:textId="5F5EB1F8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lastRenderedPageBreak/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45D52D" w14:textId="4326E33C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/4.0017/21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A100CE5" w14:textId="7DE98031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 xml:space="preserve">Nabytí (koupě) části pozemku </w:t>
            </w:r>
            <w:proofErr w:type="spellStart"/>
            <w:r w:rsidRPr="005E10BD">
              <w:t>parc</w:t>
            </w:r>
            <w:proofErr w:type="spellEnd"/>
            <w:r w:rsidRPr="005E10BD">
              <w:t xml:space="preserve">. č. 1152 (označena </w:t>
            </w:r>
            <w:proofErr w:type="spellStart"/>
            <w:r w:rsidRPr="005E10BD">
              <w:t>parc</w:t>
            </w:r>
            <w:proofErr w:type="spellEnd"/>
            <w:r w:rsidRPr="005E10BD">
              <w:t>. č. 1152/2)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CB763F" w14:textId="35313D4D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166C754D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05ADD2A7" w14:textId="3326C7D5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76F155" w14:textId="61A0D546" w:rsidR="00734984" w:rsidRPr="007C400A" w:rsidRDefault="00734984" w:rsidP="00734984">
            <w:pPr>
              <w:rPr>
                <w:color w:val="FF0000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/4.0018/21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155194" w14:textId="3CD554C5" w:rsidR="00734984" w:rsidRPr="007C400A" w:rsidRDefault="00734984" w:rsidP="00734984">
            <w:pPr>
              <w:rPr>
                <w:color w:val="FF0000"/>
              </w:rPr>
            </w:pPr>
            <w:r w:rsidRPr="005E10BD">
              <w:t xml:space="preserve">Záměr prodeje části pozemku </w:t>
            </w:r>
            <w:proofErr w:type="spellStart"/>
            <w:r w:rsidRPr="005E10BD">
              <w:t>p.p.č</w:t>
            </w:r>
            <w:proofErr w:type="spellEnd"/>
            <w:r w:rsidRPr="005E10BD">
              <w:t>. 131/10 v katastrálním území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E74C71" w14:textId="2F1001A2" w:rsidR="00734984" w:rsidRPr="007C400A" w:rsidRDefault="00734984" w:rsidP="00734984">
            <w:pPr>
              <w:rPr>
                <w:color w:val="FF0000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2D81B755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59DCD454" w14:textId="7922B57A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CA6DB1" w14:textId="5EC4C5CF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/4.0019/21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DEC43D" w14:textId="26839BBF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 xml:space="preserve">Záměr prodeje částí pozemku </w:t>
            </w:r>
            <w:proofErr w:type="spellStart"/>
            <w:r w:rsidRPr="005E10BD">
              <w:t>parc</w:t>
            </w:r>
            <w:proofErr w:type="spellEnd"/>
            <w:r w:rsidRPr="005E10BD">
              <w:t>. č. 5054/1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1B470E" w14:textId="293FB484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26E1D5A6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64630A26" w14:textId="0305433E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893E94" w14:textId="75F77FEB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/4.0020/21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A328763" w14:textId="3CF7CA60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 xml:space="preserve">Záměr prodeje části pozemku </w:t>
            </w:r>
            <w:proofErr w:type="spellStart"/>
            <w:r w:rsidRPr="005E10BD">
              <w:t>p.p.č</w:t>
            </w:r>
            <w:proofErr w:type="spellEnd"/>
            <w:r w:rsidRPr="005E10BD">
              <w:t xml:space="preserve">. 326/10 v katastrálním území </w:t>
            </w:r>
            <w:proofErr w:type="spellStart"/>
            <w:r w:rsidRPr="005E10BD">
              <w:t>Muglinov</w:t>
            </w:r>
            <w:proofErr w:type="spellEnd"/>
            <w:r w:rsidRPr="005E10BD"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80AFB7" w14:textId="00EA2395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298A15C6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40CE16CC" w14:textId="5B1B2BE7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4D739D" w14:textId="34860245" w:rsidR="00734984" w:rsidRPr="007C400A" w:rsidRDefault="00734984" w:rsidP="00734984">
            <w:pPr>
              <w:rPr>
                <w:color w:val="000000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/4.0021/21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F593044" w14:textId="0CEC6949" w:rsidR="00734984" w:rsidRPr="007C400A" w:rsidRDefault="00734984" w:rsidP="00734984">
            <w:pPr>
              <w:rPr>
                <w:color w:val="000000"/>
              </w:rPr>
            </w:pPr>
            <w:r w:rsidRPr="005E10BD">
              <w:t xml:space="preserve">Záměr prodeje části pozemku </w:t>
            </w:r>
            <w:proofErr w:type="spellStart"/>
            <w:r w:rsidRPr="005E10BD">
              <w:t>p.p.č</w:t>
            </w:r>
            <w:proofErr w:type="spellEnd"/>
            <w:r w:rsidRPr="005E10BD">
              <w:t xml:space="preserve">. 724/1 v </w:t>
            </w:r>
            <w:proofErr w:type="spellStart"/>
            <w:r w:rsidRPr="005E10BD">
              <w:t>k.ú</w:t>
            </w:r>
            <w:proofErr w:type="spellEnd"/>
            <w:r w:rsidRPr="005E10BD"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1519C3" w14:textId="7D5216F5" w:rsidR="00734984" w:rsidRPr="007C400A" w:rsidRDefault="00734984" w:rsidP="00734984">
            <w:pPr>
              <w:rPr>
                <w:color w:val="000000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5634E252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31720ECB" w14:textId="469DC866" w:rsidR="00734984" w:rsidRPr="007C400A" w:rsidRDefault="00734984" w:rsidP="00734984">
            <w:pPr>
              <w:rPr>
                <w:color w:val="FF0000"/>
              </w:rPr>
            </w:pPr>
            <w:r w:rsidRPr="005E10BD"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AE4E9E" w14:textId="46F7F0A2" w:rsidR="00734984" w:rsidRPr="007C400A" w:rsidRDefault="00734984" w:rsidP="00734984">
            <w:pPr>
              <w:rPr>
                <w:color w:val="FF0000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/4.0022/21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0B1189" w14:textId="4DE3979F" w:rsidR="00734984" w:rsidRPr="007C400A" w:rsidRDefault="00734984" w:rsidP="00734984">
            <w:pPr>
              <w:rPr>
                <w:color w:val="FF0000"/>
              </w:rPr>
            </w:pPr>
            <w:r w:rsidRPr="005E10BD">
              <w:t xml:space="preserve">Prodej pozemku </w:t>
            </w:r>
            <w:proofErr w:type="spellStart"/>
            <w:r w:rsidRPr="005E10BD">
              <w:t>parc</w:t>
            </w:r>
            <w:proofErr w:type="spellEnd"/>
            <w:r w:rsidRPr="005E10BD">
              <w:t xml:space="preserve">. č. 628/1 v k. </w:t>
            </w:r>
            <w:proofErr w:type="spellStart"/>
            <w:r w:rsidRPr="005E10BD">
              <w:t>ú.</w:t>
            </w:r>
            <w:proofErr w:type="spellEnd"/>
            <w:r w:rsidRPr="005E10BD">
              <w:t xml:space="preserve"> Slezská Ostrava, obec Ostrava, a zřízení věcného </w:t>
            </w:r>
            <w:proofErr w:type="gramStart"/>
            <w:r w:rsidRPr="005E10BD">
              <w:t>břemene - služebnosti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ACA4A4" w14:textId="403D2E86" w:rsidR="00734984" w:rsidRPr="007C400A" w:rsidRDefault="00734984" w:rsidP="00734984">
            <w:pPr>
              <w:rPr>
                <w:color w:val="000000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5D6C62E4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45DB4D37" w14:textId="44EC0530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13.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2E0044" w14:textId="0497AF3C" w:rsidR="00734984" w:rsidRPr="007C400A" w:rsidRDefault="00734984" w:rsidP="00734984">
            <w:pPr>
              <w:rPr>
                <w:color w:val="000000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/4.0023/21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CCD68B" w14:textId="51A12D93" w:rsidR="00734984" w:rsidRPr="007C400A" w:rsidRDefault="00734984" w:rsidP="00734984">
            <w:pPr>
              <w:rPr>
                <w:b/>
                <w:bCs/>
                <w:color w:val="000000"/>
              </w:rPr>
            </w:pPr>
            <w:r w:rsidRPr="005E10BD">
              <w:t xml:space="preserve">Záměr prodeje části pozemku </w:t>
            </w:r>
            <w:proofErr w:type="spellStart"/>
            <w:r w:rsidRPr="005E10BD">
              <w:t>parc</w:t>
            </w:r>
            <w:proofErr w:type="spellEnd"/>
            <w:r w:rsidRPr="005E10BD">
              <w:t xml:space="preserve">. č. 4121/1 v k. </w:t>
            </w:r>
            <w:proofErr w:type="spellStart"/>
            <w:r w:rsidRPr="005E10BD">
              <w:t>ú.</w:t>
            </w:r>
            <w:proofErr w:type="spellEnd"/>
            <w:r w:rsidRPr="005E10BD"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4F61ED" w14:textId="50E3E08B" w:rsidR="00734984" w:rsidRPr="007C400A" w:rsidRDefault="00734984" w:rsidP="00734984">
            <w:pPr>
              <w:rPr>
                <w:color w:val="000000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49A2F611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221A9B99" w14:textId="55D96663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14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D0088E" w14:textId="1039C693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/4.0024/21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E536D5" w14:textId="3D2C0ED3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 xml:space="preserve">Prodej pozemku </w:t>
            </w:r>
            <w:proofErr w:type="spellStart"/>
            <w:r w:rsidRPr="005E10BD">
              <w:t>parc</w:t>
            </w:r>
            <w:proofErr w:type="spellEnd"/>
            <w:r w:rsidRPr="005E10BD">
              <w:t xml:space="preserve">. č. 349/3 a </w:t>
            </w:r>
            <w:proofErr w:type="spellStart"/>
            <w:r w:rsidRPr="005E10BD">
              <w:t>parc</w:t>
            </w:r>
            <w:proofErr w:type="spellEnd"/>
            <w:r w:rsidRPr="005E10BD">
              <w:t xml:space="preserve">. č. 350/3 v </w:t>
            </w:r>
            <w:proofErr w:type="spellStart"/>
            <w:r w:rsidRPr="005E10BD">
              <w:t>k.ú</w:t>
            </w:r>
            <w:proofErr w:type="spellEnd"/>
            <w:r w:rsidRPr="005E10BD"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755DF8" w14:textId="5E418859" w:rsidR="00734984" w:rsidRPr="007C400A" w:rsidRDefault="00734984" w:rsidP="00734984">
            <w:pPr>
              <w:rPr>
                <w:color w:val="000000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5452ADE7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0BC6D780" w14:textId="30F488C5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645FD80" w14:textId="302FC36F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/4.0025/21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1AF397" w14:textId="6B93F953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 xml:space="preserve">Záměr prodeje pozemku </w:t>
            </w:r>
            <w:proofErr w:type="spellStart"/>
            <w:r w:rsidRPr="005E10BD">
              <w:t>parc</w:t>
            </w:r>
            <w:proofErr w:type="spellEnd"/>
            <w:r w:rsidRPr="005E10BD">
              <w:t xml:space="preserve">. č. 4335/2 v k. </w:t>
            </w:r>
            <w:proofErr w:type="spellStart"/>
            <w:r w:rsidRPr="005E10BD">
              <w:t>ú.</w:t>
            </w:r>
            <w:proofErr w:type="spellEnd"/>
            <w:r w:rsidRPr="005E10BD"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FFA465" w14:textId="26D0C5E3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4A641EFA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729A015B" w14:textId="61722437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330296" w14:textId="72E430E9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MA/</w:t>
            </w:r>
            <w:proofErr w:type="spellStart"/>
            <w:r w:rsidRPr="005E10BD">
              <w:t>ZMOb</w:t>
            </w:r>
            <w:proofErr w:type="spellEnd"/>
            <w:r w:rsidRPr="005E10BD">
              <w:t>/4.0026/21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F6F827" w14:textId="15B71F79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 xml:space="preserve">Záměr prodeje pozemků </w:t>
            </w:r>
            <w:proofErr w:type="spellStart"/>
            <w:r w:rsidRPr="005E10BD">
              <w:t>p.p.č</w:t>
            </w:r>
            <w:proofErr w:type="spellEnd"/>
            <w:r w:rsidRPr="005E10BD">
              <w:t xml:space="preserve">. 391/28, </w:t>
            </w:r>
            <w:proofErr w:type="spellStart"/>
            <w:r w:rsidRPr="005E10BD">
              <w:t>p.p.č</w:t>
            </w:r>
            <w:proofErr w:type="spellEnd"/>
            <w:r w:rsidRPr="005E10BD">
              <w:t xml:space="preserve">. 852, </w:t>
            </w:r>
            <w:proofErr w:type="spellStart"/>
            <w:r w:rsidRPr="005E10BD">
              <w:t>p.p.č</w:t>
            </w:r>
            <w:proofErr w:type="spellEnd"/>
            <w:r w:rsidRPr="005E10BD">
              <w:t xml:space="preserve">. 391/8 v k. </w:t>
            </w:r>
            <w:proofErr w:type="spellStart"/>
            <w:r w:rsidRPr="005E10BD">
              <w:t>ú.</w:t>
            </w:r>
            <w:proofErr w:type="spellEnd"/>
            <w:r w:rsidRPr="005E10BD"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9ACAD5" w14:textId="2D3F343C" w:rsidR="00734984" w:rsidRPr="007C400A" w:rsidRDefault="00734984" w:rsidP="00734984">
            <w:pPr>
              <w:rPr>
                <w:color w:val="000000" w:themeColor="text1"/>
              </w:rPr>
            </w:pPr>
            <w:r w:rsidRPr="005E10BD">
              <w:t>Ing. Ivona Vaňková, místostarostka</w:t>
            </w:r>
          </w:p>
        </w:tc>
      </w:tr>
      <w:tr w:rsidR="00734984" w:rsidRPr="007C400A" w14:paraId="69516130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0146C994" w14:textId="4D9694EE" w:rsidR="00734984" w:rsidRPr="005E10BD" w:rsidRDefault="00734984" w:rsidP="00734984">
            <w:r>
              <w:rPr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3AFD263" w14:textId="24DC5950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/4.0027/21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B26EC77" w14:textId="345B064A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914/9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4A8807" w14:textId="230D0F83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734984" w:rsidRPr="007C400A" w14:paraId="33C88C79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48D05808" w14:textId="4718EB22" w:rsidR="00734984" w:rsidRPr="005E10BD" w:rsidRDefault="00734984" w:rsidP="00734984">
            <w:r>
              <w:rPr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CE16F3" w14:textId="22014953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/4.0028/21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5365A2" w14:textId="2666C40E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281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Koblov</w:t>
            </w:r>
            <w:proofErr w:type="spellEnd"/>
            <w:r>
              <w:rPr>
                <w:rFonts w:ascii="Times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6ECD59" w14:textId="4F7C0AD4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734984" w:rsidRPr="007C400A" w14:paraId="6859D05C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18454166" w14:textId="64B83444" w:rsidR="00734984" w:rsidRPr="005E10BD" w:rsidRDefault="00734984" w:rsidP="00734984">
            <w:r>
              <w:rPr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EAA73E" w14:textId="09B9F8F6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/4.0029/21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1ED069" w14:textId="3E90AA31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2399/1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2E32A5" w14:textId="4EDDF5D0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734984" w:rsidRPr="007C400A" w14:paraId="0EED18CB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752D7F82" w14:textId="342C0880" w:rsidR="00734984" w:rsidRPr="005E10BD" w:rsidRDefault="00734984" w:rsidP="00734984">
            <w:r>
              <w:rPr>
                <w:color w:val="000000" w:themeColor="text1"/>
              </w:rPr>
              <w:lastRenderedPageBreak/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818AF2" w14:textId="184EEB79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BC5556" w14:textId="26AC33AF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Projednání žádosti o uzavření dohody o plnění dluhu ve splátkách s uznáním dluhu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227B9D" w14:textId="3747994A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734984" w:rsidRPr="007C400A" w14:paraId="539E68B5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65920D2A" w14:textId="50D0881E" w:rsidR="00734984" w:rsidRPr="005E10BD" w:rsidRDefault="00734984" w:rsidP="00734984">
            <w:r>
              <w:rPr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0FE96A" w14:textId="6B02D7BD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7A433B" w14:textId="671B5CA0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Změna </w:t>
            </w:r>
            <w:proofErr w:type="gramStart"/>
            <w:r>
              <w:rPr>
                <w:rFonts w:ascii="Times" w:hAnsi="Times" w:cs="Times"/>
                <w:color w:val="000000"/>
              </w:rPr>
              <w:t>usnesení - záměr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29/1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1D8FE" w14:textId="1FBD66C7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734984" w:rsidRPr="007C400A" w14:paraId="08C41347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2C76C4CF" w14:textId="401CB569" w:rsidR="00734984" w:rsidRPr="005E10BD" w:rsidRDefault="00734984" w:rsidP="00734984">
            <w:r w:rsidRPr="00834395">
              <w:rPr>
                <w:color w:val="FF0000"/>
              </w:rPr>
              <w:t xml:space="preserve">28. 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690A58" w14:textId="2868642C" w:rsidR="00734984" w:rsidRPr="005E10BD" w:rsidRDefault="00734984" w:rsidP="00734984">
            <w:proofErr w:type="spellStart"/>
            <w:r w:rsidRPr="00834395">
              <w:rPr>
                <w:rFonts w:ascii="Times" w:hAnsi="Times" w:cs="Times"/>
                <w:color w:val="FF0000"/>
              </w:rPr>
              <w:t>ŠaK</w:t>
            </w:r>
            <w:proofErr w:type="spellEnd"/>
            <w:r w:rsidRPr="00834395">
              <w:rPr>
                <w:rFonts w:ascii="Times" w:hAnsi="Times" w:cs="Times"/>
                <w:color w:val="FF0000"/>
              </w:rPr>
              <w:t>/</w:t>
            </w:r>
            <w:proofErr w:type="spellStart"/>
            <w:r w:rsidRPr="00834395">
              <w:rPr>
                <w:rFonts w:ascii="Times" w:hAnsi="Times" w:cs="Times"/>
                <w:color w:val="FF0000"/>
              </w:rPr>
              <w:t>ZMOb</w:t>
            </w:r>
            <w:proofErr w:type="spellEnd"/>
            <w:r w:rsidRPr="00834395">
              <w:rPr>
                <w:rFonts w:ascii="Times" w:hAnsi="Times" w:cs="Times"/>
                <w:color w:val="FF0000"/>
              </w:rPr>
              <w:t>/10.0003/21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BEC74E" w14:textId="47D7BC75" w:rsidR="00734984" w:rsidRPr="005E10BD" w:rsidRDefault="00734984" w:rsidP="00734984">
            <w:r w:rsidRPr="00834395">
              <w:rPr>
                <w:rFonts w:ascii="Times" w:hAnsi="Times" w:cs="Times"/>
                <w:color w:val="FF0000"/>
              </w:rPr>
              <w:t xml:space="preserve">Poskytnutí dotace z rozpočtu SMO, městského obvodu Slezská </w:t>
            </w:r>
            <w:proofErr w:type="gramStart"/>
            <w:r w:rsidRPr="00834395">
              <w:rPr>
                <w:rFonts w:ascii="Times" w:hAnsi="Times" w:cs="Times"/>
                <w:color w:val="FF0000"/>
              </w:rPr>
              <w:t>Ostrava - II</w:t>
            </w:r>
            <w:proofErr w:type="gramEnd"/>
            <w:r w:rsidRPr="00834395">
              <w:rPr>
                <w:rFonts w:ascii="Times" w:hAnsi="Times" w:cs="Times"/>
                <w:color w:val="FF0000"/>
              </w:rPr>
              <w:t>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F0E668" w14:textId="3A65B17E" w:rsidR="00734984" w:rsidRPr="005E10BD" w:rsidRDefault="00734984" w:rsidP="00734984">
            <w:r w:rsidRPr="00834395">
              <w:rPr>
                <w:rFonts w:ascii="Times" w:hAnsi="Times" w:cs="Times"/>
                <w:color w:val="FF0000"/>
              </w:rPr>
              <w:t xml:space="preserve">Ing. Roman </w:t>
            </w:r>
            <w:proofErr w:type="spellStart"/>
            <w:r w:rsidRPr="00834395">
              <w:rPr>
                <w:rFonts w:ascii="Times" w:hAnsi="Times" w:cs="Times"/>
                <w:color w:val="FF0000"/>
              </w:rPr>
              <w:t>Goryczka</w:t>
            </w:r>
            <w:proofErr w:type="spellEnd"/>
            <w:r w:rsidRPr="00834395">
              <w:rPr>
                <w:rFonts w:ascii="Times" w:hAnsi="Times" w:cs="Times"/>
                <w:color w:val="FF0000"/>
              </w:rPr>
              <w:t>, místostarosta</w:t>
            </w:r>
          </w:p>
        </w:tc>
      </w:tr>
      <w:tr w:rsidR="00734984" w:rsidRPr="007C400A" w14:paraId="2080DB68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260D6773" w14:textId="6A56F235" w:rsidR="00734984" w:rsidRPr="005E10BD" w:rsidRDefault="00734984" w:rsidP="00734984">
            <w:r>
              <w:rPr>
                <w:color w:val="000000" w:themeColor="text1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B465BF9" w14:textId="2496C761" w:rsidR="00734984" w:rsidRPr="005E10BD" w:rsidRDefault="00734984" w:rsidP="00734984">
            <w:proofErr w:type="spellStart"/>
            <w:r>
              <w:rPr>
                <w:rFonts w:ascii="Times" w:hAnsi="Times" w:cs="Times"/>
                <w:color w:val="000000"/>
              </w:rPr>
              <w:t>ŠaK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/10.0004/21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435E51" w14:textId="476B8BD6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Dodatky ke zřizovacím listinám příspěvkových </w:t>
            </w:r>
            <w:proofErr w:type="gramStart"/>
            <w:r>
              <w:rPr>
                <w:rFonts w:ascii="Times" w:hAnsi="Times" w:cs="Times"/>
                <w:color w:val="000000"/>
              </w:rPr>
              <w:t>organizací - duben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85EA79" w14:textId="03E0620B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734984" w:rsidRPr="007C400A" w14:paraId="0BEE9576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5715B730" w14:textId="521DF68B" w:rsidR="00734984" w:rsidRPr="005E10BD" w:rsidRDefault="00734984" w:rsidP="00734984">
            <w:r>
              <w:rPr>
                <w:color w:val="000000" w:themeColor="text1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219303" w14:textId="62881553" w:rsidR="00734984" w:rsidRPr="005E10BD" w:rsidRDefault="00734984" w:rsidP="00734984"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11CD7A" w14:textId="19A70166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Účetní závěrka městského obvodu Slezská Ostrava za rok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04B708" w14:textId="36ED5D47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734984" w:rsidRPr="007C400A" w14:paraId="51CA522D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5742BBC4" w14:textId="4B20419D" w:rsidR="00734984" w:rsidRPr="005E10BD" w:rsidRDefault="00734984" w:rsidP="00734984">
            <w:r>
              <w:rPr>
                <w:color w:val="000000" w:themeColor="text1"/>
              </w:rPr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81EF31" w14:textId="77777777" w:rsidR="00734984" w:rsidRDefault="00734984" w:rsidP="00734984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/9.0004/21</w:t>
            </w:r>
          </w:p>
          <w:p w14:paraId="362A420B" w14:textId="1B065901" w:rsidR="00734984" w:rsidRPr="005E10BD" w:rsidRDefault="00734984" w:rsidP="00734984"/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3472CC" w14:textId="0B40C93D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Zpráva o hospodaření městského obvodu Slezská Ostrava za rok 2020 - závěrečný účet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D24A493" w14:textId="4F74CE40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734984" w:rsidRPr="007C400A" w14:paraId="06BACD61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3B898082" w14:textId="4F1943B7" w:rsidR="00734984" w:rsidRPr="005E10BD" w:rsidRDefault="00734984" w:rsidP="00734984">
            <w:r>
              <w:rPr>
                <w:color w:val="000000" w:themeColor="text1"/>
              </w:rPr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13E10E" w14:textId="1747B4DA" w:rsidR="00734984" w:rsidRPr="005E10BD" w:rsidRDefault="00734984" w:rsidP="00734984"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ADAA29" w14:textId="34F1BBDB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Rozpočtová </w:t>
            </w:r>
            <w:proofErr w:type="gramStart"/>
            <w:r>
              <w:rPr>
                <w:rFonts w:ascii="Times" w:hAnsi="Times" w:cs="Times"/>
                <w:color w:val="000000"/>
              </w:rPr>
              <w:t>opatření - rozdělení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přebytku za rok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6592BA" w14:textId="38C07DED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734984" w:rsidRPr="007C400A" w14:paraId="5FA79501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25D4AC39" w14:textId="4BABBDDF" w:rsidR="00734984" w:rsidRPr="005E10BD" w:rsidRDefault="00734984" w:rsidP="00734984">
            <w:r>
              <w:rPr>
                <w:color w:val="000000" w:themeColor="text1"/>
              </w:rPr>
              <w:t>26.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DFDD19" w14:textId="169FE683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SV/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/7.0001/21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31F27B" w14:textId="0F5AE28B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Zřízení příspěvkové organizace městského obvodu Slezská </w:t>
            </w:r>
            <w:proofErr w:type="gramStart"/>
            <w:r>
              <w:rPr>
                <w:rFonts w:ascii="Times" w:hAnsi="Times" w:cs="Times"/>
                <w:color w:val="000000"/>
              </w:rPr>
              <w:t>Ostrava - červen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2021 - Sociální služby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302FD2" w14:textId="2CB1B5C1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Dagmar Macháčková, MPA, místostarostka</w:t>
            </w:r>
          </w:p>
        </w:tc>
      </w:tr>
      <w:tr w:rsidR="00734984" w:rsidRPr="007C400A" w14:paraId="201685F7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37170724" w14:textId="38967CFD" w:rsidR="00734984" w:rsidRPr="005E10BD" w:rsidRDefault="00734984" w:rsidP="00734984">
            <w:r>
              <w:rPr>
                <w:color w:val="000000" w:themeColor="text1"/>
              </w:rPr>
              <w:t>27.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79BE62" w14:textId="0045C184" w:rsidR="00734984" w:rsidRPr="005E10BD" w:rsidRDefault="00734984" w:rsidP="00734984">
            <w:r w:rsidRPr="000C14EB">
              <w:rPr>
                <w:rFonts w:ascii="Times" w:hAnsi="Times" w:cs="Times"/>
                <w:color w:val="000000"/>
              </w:rPr>
              <w:t>KS/</w:t>
            </w:r>
            <w:proofErr w:type="spellStart"/>
            <w:r w:rsidRPr="000C14EB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C14EB">
              <w:rPr>
                <w:rFonts w:ascii="Times" w:hAnsi="Times" w:cs="Times"/>
                <w:color w:val="000000"/>
              </w:rPr>
              <w:t>/14.0003/21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8961F6" w14:textId="0F1DA2FF" w:rsidR="00734984" w:rsidRPr="005E10BD" w:rsidRDefault="00734984" w:rsidP="00734984">
            <w:r w:rsidRPr="000C14EB">
              <w:rPr>
                <w:rFonts w:ascii="Times" w:hAnsi="Times" w:cs="Times"/>
                <w:color w:val="000000"/>
              </w:rPr>
              <w:t>Informativní zpráva o činnosti orgánů městského obvodu Slezská Ostrava za období od 6.2.2021 do 9.4.2021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7FE23A" w14:textId="7F02D365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734984" w:rsidRPr="007C400A" w14:paraId="29CB5E88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7EE11077" w14:textId="2A74D232" w:rsidR="00734984" w:rsidRPr="005E10BD" w:rsidRDefault="00734984" w:rsidP="00734984">
            <w:r>
              <w:rPr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419986" w14:textId="77777777" w:rsidR="00734984" w:rsidRPr="005E10BD" w:rsidRDefault="00734984" w:rsidP="00734984"/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AB598F" w14:textId="5EB081A2" w:rsidR="00734984" w:rsidRPr="005E10BD" w:rsidRDefault="00734984" w:rsidP="00734984">
            <w:r>
              <w:rPr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979F69" w14:textId="77777777" w:rsidR="00734984" w:rsidRPr="005E10BD" w:rsidRDefault="00734984" w:rsidP="00734984"/>
        </w:tc>
      </w:tr>
      <w:tr w:rsidR="00734984" w:rsidRPr="007C400A" w14:paraId="39880ED9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368C1C4E" w14:textId="346A09E8" w:rsidR="00734984" w:rsidRPr="005E10BD" w:rsidRDefault="00734984" w:rsidP="00734984">
            <w:proofErr w:type="gramStart"/>
            <w:r>
              <w:rPr>
                <w:color w:val="000000" w:themeColor="text1"/>
              </w:rPr>
              <w:t>0d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26BABF" w14:textId="77777777" w:rsidR="00734984" w:rsidRPr="005E10BD" w:rsidRDefault="00734984" w:rsidP="00734984"/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D70622" w14:textId="630ACBE4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4130A8A" w14:textId="77777777" w:rsidR="00734984" w:rsidRPr="005E10BD" w:rsidRDefault="00734984" w:rsidP="00734984"/>
        </w:tc>
      </w:tr>
      <w:tr w:rsidR="00734984" w:rsidRPr="007C400A" w14:paraId="2ED4AD52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0E009978" w14:textId="303CD607" w:rsidR="00734984" w:rsidRPr="005E10BD" w:rsidRDefault="00734984" w:rsidP="00734984">
            <w:r>
              <w:rPr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0C45DE" w14:textId="77777777" w:rsidR="00734984" w:rsidRPr="005E10BD" w:rsidRDefault="00734984" w:rsidP="00734984"/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E1437A" w14:textId="28EB891C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E6659A" w14:textId="77777777" w:rsidR="00734984" w:rsidRPr="005E10BD" w:rsidRDefault="00734984" w:rsidP="00734984"/>
        </w:tc>
      </w:tr>
      <w:tr w:rsidR="00734984" w:rsidRPr="007C400A" w14:paraId="7D838D7F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61ABE929" w14:textId="6EF7C458" w:rsidR="00734984" w:rsidRPr="005E10BD" w:rsidRDefault="00734984" w:rsidP="00734984">
            <w:r>
              <w:rPr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1CAF46" w14:textId="77777777" w:rsidR="00734984" w:rsidRPr="005E10BD" w:rsidRDefault="00734984" w:rsidP="00734984"/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7CE10E" w14:textId="3234679E" w:rsidR="00734984" w:rsidRPr="005E10BD" w:rsidRDefault="00734984" w:rsidP="00734984">
            <w:r>
              <w:rPr>
                <w:rFonts w:ascii="Times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D29AA5" w14:textId="77777777" w:rsidR="00734984" w:rsidRPr="005E10BD" w:rsidRDefault="00734984" w:rsidP="00734984"/>
        </w:tc>
      </w:tr>
    </w:tbl>
    <w:p w14:paraId="4C6BD216" w14:textId="77777777" w:rsidR="00EF3CA6" w:rsidRDefault="00EF3CA6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A5C3806" w14:textId="77777777" w:rsidR="005A3164" w:rsidRDefault="005A3164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079E924" w14:textId="272966DF" w:rsidR="003746A2" w:rsidRDefault="00D5439B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46A2">
        <w:rPr>
          <w:rFonts w:ascii="Times New Roman" w:hAnsi="Times New Roman" w:cs="Times New Roman"/>
        </w:rPr>
        <w:t>an starost</w:t>
      </w:r>
      <w:r>
        <w:rPr>
          <w:rFonts w:ascii="Times New Roman" w:hAnsi="Times New Roman" w:cs="Times New Roman"/>
        </w:rPr>
        <w:t>a</w:t>
      </w:r>
      <w:r w:rsidR="003746A2">
        <w:rPr>
          <w:rFonts w:ascii="Times New Roman" w:hAnsi="Times New Roman" w:cs="Times New Roman"/>
        </w:rPr>
        <w:t xml:space="preserve"> </w:t>
      </w:r>
      <w:r w:rsidR="00460B4A">
        <w:rPr>
          <w:rFonts w:ascii="Times New Roman" w:hAnsi="Times New Roman" w:cs="Times New Roman"/>
        </w:rPr>
        <w:t xml:space="preserve">Bc. </w:t>
      </w:r>
      <w:r w:rsidR="003746A2">
        <w:rPr>
          <w:rFonts w:ascii="Times New Roman" w:hAnsi="Times New Roman" w:cs="Times New Roman"/>
        </w:rPr>
        <w:t xml:space="preserve">Richard Vereš </w:t>
      </w:r>
      <w:r>
        <w:rPr>
          <w:rFonts w:ascii="Times New Roman" w:hAnsi="Times New Roman" w:cs="Times New Roman"/>
        </w:rPr>
        <w:t xml:space="preserve">navrhl </w:t>
      </w:r>
      <w:r w:rsidR="003746A2">
        <w:rPr>
          <w:rFonts w:ascii="Times New Roman" w:hAnsi="Times New Roman" w:cs="Times New Roman"/>
        </w:rPr>
        <w:t xml:space="preserve">schválit upravený program jednání: </w:t>
      </w:r>
    </w:p>
    <w:p w14:paraId="7E222C6A" w14:textId="37F5773E" w:rsidR="007C400A" w:rsidRDefault="003746A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</w:t>
      </w:r>
      <w:r w:rsidR="00D368DB">
        <w:rPr>
          <w:rFonts w:ascii="Times New Roman" w:hAnsi="Times New Roman" w:cs="Times New Roman"/>
        </w:rPr>
        <w:t>3</w:t>
      </w:r>
      <w:r w:rsidR="00A83B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pro, 0 proti, 0 se zdrželo hlasování. Upravený program jednání byl schválen.</w:t>
      </w:r>
    </w:p>
    <w:p w14:paraId="52D0DCE7" w14:textId="63330C04" w:rsidR="007C400A" w:rsidRDefault="00D90DD0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noProof/>
        </w:rPr>
        <w:pict w14:anchorId="31B761E3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410F31E0" w14:textId="77777777" w:rsidR="00D5439B" w:rsidRDefault="00D5439B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49B67E" w14:textId="77777777" w:rsidR="004F2B4F" w:rsidRDefault="004F2B4F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A4A9AE" w14:textId="5EEC6774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lastRenderedPageBreak/>
        <w:t>Materiál č. KS/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/14.0004/21</w:t>
      </w:r>
    </w:p>
    <w:p w14:paraId="0C0E453E" w14:textId="2540EC00" w:rsid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Zpráva ověřovatelů zápisu ze 14. zasedání Zastupitelstva městského obvodu Slezská Ostrava a určení ověřovatelů pro 15. zasedání Zastupitelstva městského obvodu Slezská Ostrava</w:t>
      </w:r>
    </w:p>
    <w:p w14:paraId="3F856D18" w14:textId="77777777" w:rsidR="00814F5A" w:rsidRPr="00F51BF8" w:rsidRDefault="00814F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FC444E0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13FB8D5E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346B0B9E" w14:textId="77777777" w:rsidR="00814F5A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9A97648" w14:textId="77777777" w:rsidR="00814F5A" w:rsidRPr="00F51BF8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2F50D6C7" w14:textId="6F16328C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0325/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4B4C6B2E" w14:textId="77777777" w:rsidR="00734984" w:rsidRPr="00734984" w:rsidRDefault="00734984" w:rsidP="006228B4">
      <w:pPr>
        <w:spacing w:line="0" w:lineRule="atLeast"/>
        <w:jc w:val="both"/>
      </w:pPr>
    </w:p>
    <w:p w14:paraId="4DB8AA36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/4.0012/21</w:t>
      </w:r>
    </w:p>
    <w:p w14:paraId="4066C60A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. č. 638 v katastrálním území Kunčice nad Ostravicí, obec Ostrava</w:t>
      </w:r>
    </w:p>
    <w:p w14:paraId="3924C79A" w14:textId="77777777" w:rsidR="00814F5A" w:rsidRPr="00F51BF8" w:rsidRDefault="00814F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30A3FE7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B425C68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4BDFD34E" w14:textId="77777777" w:rsidR="00814F5A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4BA22C9" w14:textId="77777777" w:rsidR="00814F5A" w:rsidRPr="00F51BF8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043ABF3" w14:textId="4A3A77C7" w:rsidR="00036BDD" w:rsidRPr="004F2B4F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/>
          <w:bCs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0326/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6BBED72B" w14:textId="77777777" w:rsidR="00734984" w:rsidRPr="00734984" w:rsidRDefault="00734984" w:rsidP="006228B4">
      <w:pPr>
        <w:spacing w:line="0" w:lineRule="atLeast"/>
        <w:jc w:val="both"/>
      </w:pPr>
    </w:p>
    <w:p w14:paraId="135187BB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/4.0013/21</w:t>
      </w:r>
    </w:p>
    <w:p w14:paraId="39D0D532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. č. 399/71 v katastrálním území Heřmanice, obec Ostrava</w:t>
      </w:r>
    </w:p>
    <w:p w14:paraId="58ACFEF1" w14:textId="77777777" w:rsidR="00814F5A" w:rsidRPr="00F51BF8" w:rsidRDefault="00814F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FBD50B8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CCE95A3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3C4F4C2E" w14:textId="77777777" w:rsidR="00814F5A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92A62DE" w14:textId="77777777" w:rsidR="00814F5A" w:rsidRPr="00F51BF8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70B3EFD2" w14:textId="5CEAC215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0327/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35249651" w14:textId="77777777" w:rsidR="004F2B4F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0513F6E" w14:textId="77777777" w:rsidR="004F2B4F" w:rsidRPr="00734984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42044712" w14:textId="77777777" w:rsidR="00734984" w:rsidRPr="00734984" w:rsidRDefault="00734984" w:rsidP="006228B4">
      <w:pPr>
        <w:spacing w:line="0" w:lineRule="atLeast"/>
        <w:jc w:val="both"/>
      </w:pPr>
    </w:p>
    <w:p w14:paraId="39275A14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/4.0014/21</w:t>
      </w:r>
    </w:p>
    <w:p w14:paraId="35B77141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Prodej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2120 v k.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7A1FB689" w14:textId="77777777" w:rsidR="00814F5A" w:rsidRPr="00F51BF8" w:rsidRDefault="00814F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DAAA872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70CEEDD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163458C6" w14:textId="77777777" w:rsidR="00814F5A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13E5827" w14:textId="77777777" w:rsidR="00814F5A" w:rsidRPr="00F51BF8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37E3FFCC" w14:textId="7FC8C128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0328/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40D8F52C" w14:textId="77777777" w:rsidR="00734984" w:rsidRPr="00734984" w:rsidRDefault="00734984" w:rsidP="006228B4">
      <w:pPr>
        <w:spacing w:line="0" w:lineRule="atLeast"/>
        <w:jc w:val="both"/>
      </w:pPr>
    </w:p>
    <w:p w14:paraId="5E427E70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/4.0015/21</w:t>
      </w:r>
    </w:p>
    <w:p w14:paraId="37F96648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Záměr prodeje částí pozemku p. p. č. 399/79 a pozemku p. p. č. 397/2 v katastrálním území Heřmanice, obec Ostrava</w:t>
      </w:r>
    </w:p>
    <w:p w14:paraId="0F38473F" w14:textId="77777777" w:rsidR="00814F5A" w:rsidRPr="00F51BF8" w:rsidRDefault="00814F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D11E325" w14:textId="0B2A504D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3244098A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772EB9CA" w14:textId="77777777" w:rsidR="00814F5A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69A5F3C" w14:textId="77777777" w:rsidR="00814F5A" w:rsidRPr="00F51BF8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E4BE127" w14:textId="0F2837F6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0329/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6009583A" w14:textId="77777777" w:rsidR="00734984" w:rsidRPr="00036BDD" w:rsidRDefault="00734984" w:rsidP="006228B4">
      <w:pPr>
        <w:spacing w:line="0" w:lineRule="atLeast"/>
        <w:jc w:val="both"/>
        <w:rPr>
          <w:sz w:val="22"/>
          <w:szCs w:val="22"/>
        </w:rPr>
      </w:pPr>
    </w:p>
    <w:p w14:paraId="618A98B6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/4.0016/21</w:t>
      </w:r>
    </w:p>
    <w:p w14:paraId="1D1170AF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Bezúplatné nabytí podílu na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1815 v katastrálním území </w:t>
      </w:r>
      <w:proofErr w:type="gramStart"/>
      <w:r w:rsidRPr="00734984">
        <w:rPr>
          <w:rFonts w:ascii="Times New Roman" w:hAnsi="Times New Roman" w:cs="Times New Roman"/>
          <w:sz w:val="24"/>
          <w:szCs w:val="24"/>
        </w:rPr>
        <w:t>Kunčičky - ČR</w:t>
      </w:r>
      <w:proofErr w:type="gramEnd"/>
      <w:r w:rsidRPr="00734984">
        <w:rPr>
          <w:rFonts w:ascii="Times New Roman" w:hAnsi="Times New Roman" w:cs="Times New Roman"/>
          <w:sz w:val="24"/>
          <w:szCs w:val="24"/>
        </w:rPr>
        <w:t>, Úřad pro zastupování státu ve věcech majetkových</w:t>
      </w:r>
    </w:p>
    <w:p w14:paraId="71574A73" w14:textId="77777777" w:rsidR="00814F5A" w:rsidRPr="00F51BF8" w:rsidRDefault="00814F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CD00B9F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45AB7B1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7745CE79" w14:textId="77777777" w:rsidR="00814F5A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C0EFB9B" w14:textId="77777777" w:rsidR="00814F5A" w:rsidRPr="00F51BF8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05F1FD29" w14:textId="47FB0FAA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0330/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0594C926" w14:textId="77777777" w:rsidR="004F2B4F" w:rsidRPr="00734984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2F89BE4D" w14:textId="77777777" w:rsidR="00734984" w:rsidRPr="00036BDD" w:rsidRDefault="00734984" w:rsidP="006228B4">
      <w:pPr>
        <w:spacing w:line="0" w:lineRule="atLeast"/>
        <w:jc w:val="both"/>
        <w:rPr>
          <w:sz w:val="22"/>
          <w:szCs w:val="22"/>
        </w:rPr>
      </w:pPr>
    </w:p>
    <w:p w14:paraId="5256507C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/4.0017/21</w:t>
      </w:r>
    </w:p>
    <w:p w14:paraId="545A8DF2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Nabytí (koupě)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1152 (označena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. č. 1152/2) v katastrálním území Slezská Ostrava, obec Ostrava</w:t>
      </w:r>
    </w:p>
    <w:p w14:paraId="75D748B0" w14:textId="19499818" w:rsidR="00814F5A" w:rsidRPr="00F51BF8" w:rsidRDefault="00814F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otevřel diskusi. </w:t>
      </w:r>
      <w:r w:rsidR="00DD1B5A">
        <w:rPr>
          <w:rFonts w:ascii="Times New Roman" w:hAnsi="Times New Roman" w:cs="Times New Roman"/>
          <w:b w:val="0"/>
          <w:sz w:val="24"/>
          <w:szCs w:val="24"/>
        </w:rPr>
        <w:t>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řihlásil pan </w:t>
      </w:r>
      <w:r w:rsidRPr="00814F5A">
        <w:rPr>
          <w:rFonts w:ascii="Times New Roman" w:hAnsi="Times New Roman" w:cs="Times New Roman"/>
          <w:b w:val="0"/>
          <w:sz w:val="24"/>
          <w:szCs w:val="24"/>
        </w:rPr>
        <w:t xml:space="preserve">Ing. Petr </w:t>
      </w:r>
      <w:proofErr w:type="spellStart"/>
      <w:r w:rsidRPr="00814F5A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s dotazem, co je myšleno veřejným prostorem, zda se jedná o parkoviště nebo veřejnou zeleň. Pan starosta Bc. Richard Vereš odpověděl, že se jedná o veře</w:t>
      </w:r>
      <w:r w:rsidR="00DD1B5A">
        <w:rPr>
          <w:rFonts w:ascii="Times New Roman" w:hAnsi="Times New Roman" w:cs="Times New Roman"/>
          <w:b w:val="0"/>
          <w:sz w:val="24"/>
          <w:szCs w:val="24"/>
        </w:rPr>
        <w:t>jnou zeleň.</w:t>
      </w:r>
    </w:p>
    <w:p w14:paraId="5F0C90E8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01FEFA0" w14:textId="77777777" w:rsidR="00814F5A" w:rsidRDefault="00814F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64386A58" w14:textId="77777777" w:rsidR="00814F5A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354AC07" w14:textId="77777777" w:rsidR="00814F5A" w:rsidRPr="00F51BF8" w:rsidRDefault="00814F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035E821" w14:textId="77777777" w:rsidR="00734984" w:rsidRP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0331/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7F1706C9" w14:textId="77777777" w:rsidR="00734984" w:rsidRPr="00734984" w:rsidRDefault="00734984" w:rsidP="006228B4">
      <w:pPr>
        <w:spacing w:line="0" w:lineRule="atLeast"/>
        <w:jc w:val="both"/>
      </w:pPr>
    </w:p>
    <w:p w14:paraId="316C5431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/4.0018/21</w:t>
      </w:r>
    </w:p>
    <w:p w14:paraId="23E6A95B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. 131/10 v katastrálním území Heřmanice, obec Ostrava</w:t>
      </w:r>
    </w:p>
    <w:p w14:paraId="33456F53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9CC9E6B" w14:textId="6E091336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09E62B7E" w14:textId="7AE2BFB9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3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5E1F3239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DD6B069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0DF868E" w14:textId="42AF2814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0332/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54A1606E" w14:textId="77777777" w:rsidR="004F2B4F" w:rsidRPr="00036BDD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6A399D12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/4.0019/21</w:t>
      </w:r>
    </w:p>
    <w:p w14:paraId="3F4BB12D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částí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. č. 5054/1 v katastrálním území Slezská Ostrava, obec Ostrava</w:t>
      </w:r>
    </w:p>
    <w:p w14:paraId="67E2198F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7FB7ECE" w14:textId="168FD471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363C8857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4B4753D6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A68179B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1E629B9" w14:textId="4DFD3BA5" w:rsidR="00734984" w:rsidRPr="004F2B4F" w:rsidRDefault="00734984" w:rsidP="004F2B4F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0333/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45DB67DD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/4.0020/21</w:t>
      </w:r>
    </w:p>
    <w:p w14:paraId="0D2C51F8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326/10 v katastrálním území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, obec Ostrava</w:t>
      </w:r>
    </w:p>
    <w:p w14:paraId="565E4723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9DBDB89" w14:textId="258EB8FA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0281FE1A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4FFDCB24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666F78D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62C04809" w14:textId="77777777" w:rsidR="00734984" w:rsidRP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0334/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05986CCC" w14:textId="77777777" w:rsidR="00734984" w:rsidRPr="00734984" w:rsidRDefault="00734984" w:rsidP="006228B4">
      <w:pPr>
        <w:spacing w:line="0" w:lineRule="atLeast"/>
        <w:jc w:val="both"/>
      </w:pPr>
    </w:p>
    <w:p w14:paraId="43927453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/4.0021/21</w:t>
      </w:r>
    </w:p>
    <w:p w14:paraId="6485600E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724/1 v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. Heřmanice, obec Ostrava</w:t>
      </w:r>
    </w:p>
    <w:p w14:paraId="6D32F587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7022012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7953F44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03A8B653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A673E7A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2C257FA4" w14:textId="24D735AC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0335/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359E8BEC" w14:textId="77777777" w:rsidR="00734984" w:rsidRPr="00734984" w:rsidRDefault="00734984" w:rsidP="006228B4">
      <w:pPr>
        <w:spacing w:line="0" w:lineRule="atLeast"/>
        <w:jc w:val="both"/>
      </w:pPr>
    </w:p>
    <w:p w14:paraId="1E6AB24E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/4.0022/21</w:t>
      </w:r>
    </w:p>
    <w:p w14:paraId="7E471E71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628/1 v k.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 Slezská Ostrava, obec Ostrava, a zřízení věcného </w:t>
      </w:r>
      <w:proofErr w:type="gramStart"/>
      <w:r w:rsidRPr="00734984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</w:p>
    <w:p w14:paraId="65D4D497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0EC91E1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EA5233A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204554A5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ECCF910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7010C8E9" w14:textId="57A77079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0336/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4D92C3FF" w14:textId="1275F903" w:rsidR="004F2B4F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2DEA6BB" w14:textId="77777777" w:rsidR="004F2B4F" w:rsidRPr="00734984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4EF88DAD" w14:textId="77777777" w:rsidR="00734984" w:rsidRPr="00734984" w:rsidRDefault="00734984" w:rsidP="006228B4">
      <w:pPr>
        <w:spacing w:line="0" w:lineRule="atLeast"/>
        <w:jc w:val="both"/>
      </w:pPr>
    </w:p>
    <w:p w14:paraId="30600994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/4.0023/21</w:t>
      </w:r>
    </w:p>
    <w:p w14:paraId="6F5C4389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4121/1 v k.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387B9A5A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8DD49BB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C627F5F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49BD43D7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CE07142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793814E0" w14:textId="4965EF3B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0337/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7785C9F6" w14:textId="77777777" w:rsidR="00734984" w:rsidRPr="00734984" w:rsidRDefault="00734984" w:rsidP="006228B4">
      <w:pPr>
        <w:spacing w:line="0" w:lineRule="atLeast"/>
        <w:jc w:val="both"/>
      </w:pPr>
    </w:p>
    <w:p w14:paraId="62A1D47B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/4.0024/21</w:t>
      </w:r>
    </w:p>
    <w:p w14:paraId="75616519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349/3 a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350/3 v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744E27DC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55C108A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7F37471" w14:textId="545BE2B6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3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01C70C10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C2682B3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55EBAEE7" w14:textId="06E60110" w:rsidR="00036BDD" w:rsidRPr="004F2B4F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/>
          <w:bCs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0338/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391AEC78" w14:textId="77777777" w:rsidR="00734984" w:rsidRPr="00734984" w:rsidRDefault="00734984" w:rsidP="006228B4">
      <w:pPr>
        <w:spacing w:line="0" w:lineRule="atLeast"/>
        <w:jc w:val="both"/>
      </w:pPr>
    </w:p>
    <w:p w14:paraId="58EE76E8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/4.0025/21</w:t>
      </w:r>
    </w:p>
    <w:p w14:paraId="4F548EC7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4335/2 v k.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64154977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FB042E8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8038E9B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4B829F5C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D285819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776AE2FC" w14:textId="40C3674E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0339/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235EE06C" w14:textId="09D454D9" w:rsidR="004F2B4F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C7B27E" w14:textId="55176550" w:rsidR="004F2B4F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D968A39" w14:textId="77777777" w:rsidR="004F2B4F" w:rsidRPr="00734984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5A92E2D8" w14:textId="77777777" w:rsidR="00734984" w:rsidRPr="00734984" w:rsidRDefault="00734984" w:rsidP="006228B4">
      <w:pPr>
        <w:spacing w:line="0" w:lineRule="atLeast"/>
        <w:jc w:val="both"/>
      </w:pPr>
    </w:p>
    <w:p w14:paraId="501557B4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/4.0026/21</w:t>
      </w:r>
    </w:p>
    <w:p w14:paraId="5DD2690F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pozemků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391/28,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852,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391/8 v k.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 Heřmanice, obec Ostrava</w:t>
      </w:r>
    </w:p>
    <w:p w14:paraId="5385B4ED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B7AC276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F831357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2289CEB8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BCC21B8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07791DBF" w14:textId="01363E27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0340/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4C76DCC3" w14:textId="77777777" w:rsidR="00734984" w:rsidRPr="00734984" w:rsidRDefault="00734984" w:rsidP="006228B4">
      <w:pPr>
        <w:spacing w:line="0" w:lineRule="atLeast"/>
        <w:jc w:val="both"/>
      </w:pPr>
    </w:p>
    <w:p w14:paraId="06FFFD69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/4.0027/21</w:t>
      </w:r>
    </w:p>
    <w:p w14:paraId="25A94D15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914/9 v k.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658026B4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059C0A1" w14:textId="2C759701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0E3F8FEC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37810363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B6BCD14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517DD18D" w14:textId="4DA1C848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0341/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62DCEF8D" w14:textId="77777777" w:rsidR="00734984" w:rsidRPr="00734984" w:rsidRDefault="00734984" w:rsidP="006228B4">
      <w:pPr>
        <w:spacing w:line="0" w:lineRule="atLeast"/>
        <w:jc w:val="both"/>
      </w:pPr>
    </w:p>
    <w:p w14:paraId="50DEF28D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/4.0028/21</w:t>
      </w:r>
    </w:p>
    <w:p w14:paraId="140BEE81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281 v k.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, obec Ostrava</w:t>
      </w:r>
    </w:p>
    <w:p w14:paraId="226B74EF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F71C274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1A3D9683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47C3E62C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16203DF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58E054A9" w14:textId="13419695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0342/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563A9EEE" w14:textId="21EFF145" w:rsidR="004F2B4F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D07B19F" w14:textId="7B35D429" w:rsidR="004F2B4F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B1919F6" w14:textId="77777777" w:rsidR="004F2B4F" w:rsidRPr="00734984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311CAE76" w14:textId="77777777" w:rsidR="00734984" w:rsidRPr="00734984" w:rsidRDefault="00734984" w:rsidP="006228B4">
      <w:pPr>
        <w:spacing w:line="0" w:lineRule="atLeast"/>
        <w:jc w:val="both"/>
      </w:pPr>
    </w:p>
    <w:p w14:paraId="345DC141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/4.0029/21</w:t>
      </w:r>
    </w:p>
    <w:p w14:paraId="0BCBB308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Prodej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2399/1 v k.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683B4C57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5EC86A3" w14:textId="7EBACC0F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DF5FDAC" w14:textId="7638C611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28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01117CE4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6F0DC4C" w14:textId="25E6B6B8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6 (Daniela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DD1B5A">
        <w:t xml:space="preserve">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Mario Lyčka, Vít Podešva, MUDr. Marian Starý).</w:t>
      </w:r>
    </w:p>
    <w:p w14:paraId="34510408" w14:textId="7B13647F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0343/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23146E04" w14:textId="77777777" w:rsidR="00734984" w:rsidRPr="00734984" w:rsidRDefault="00734984" w:rsidP="006228B4">
      <w:pPr>
        <w:spacing w:line="0" w:lineRule="atLeast"/>
        <w:jc w:val="both"/>
      </w:pPr>
    </w:p>
    <w:p w14:paraId="61CD5163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/4.0030/21</w:t>
      </w:r>
    </w:p>
    <w:p w14:paraId="1CB83D2D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Projednání žádosti o uzavření dohody o plnění dluhu ve splátkách s uznáním dluhu</w:t>
      </w:r>
    </w:p>
    <w:p w14:paraId="76629988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FA8ED9E" w14:textId="329C4E06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EB09FF0" w14:textId="072171B9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3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68F49659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A38BE36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6A2BF161" w14:textId="2E4656DF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0344/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32D81338" w14:textId="77777777" w:rsidR="00734984" w:rsidRPr="00734984" w:rsidRDefault="00734984" w:rsidP="006228B4">
      <w:pPr>
        <w:spacing w:line="0" w:lineRule="atLeast"/>
        <w:jc w:val="both"/>
      </w:pPr>
    </w:p>
    <w:p w14:paraId="26662449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/4.0031/21</w:t>
      </w:r>
    </w:p>
    <w:p w14:paraId="378ACF4C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Změna </w:t>
      </w:r>
      <w:proofErr w:type="gramStart"/>
      <w:r w:rsidRPr="00734984">
        <w:rPr>
          <w:rFonts w:ascii="Times New Roman" w:hAnsi="Times New Roman" w:cs="Times New Roman"/>
          <w:sz w:val="24"/>
          <w:szCs w:val="24"/>
        </w:rPr>
        <w:t>usnesení - záměr</w:t>
      </w:r>
      <w:proofErr w:type="gramEnd"/>
      <w:r w:rsidRPr="00734984">
        <w:rPr>
          <w:rFonts w:ascii="Times New Roman" w:hAnsi="Times New Roman" w:cs="Times New Roman"/>
          <w:sz w:val="24"/>
          <w:szCs w:val="24"/>
        </w:rPr>
        <w:t xml:space="preserve"> prodeje části pozemku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. č. 29/1 v k.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29146B99" w14:textId="77777777" w:rsidR="00DD1B5A" w:rsidRPr="00F51BF8" w:rsidRDefault="00DD1B5A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F709890" w14:textId="41FEA233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</w:t>
      </w:r>
      <w:r w:rsidR="002D01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předloženého návrhu usnesení: </w:t>
      </w:r>
    </w:p>
    <w:p w14:paraId="6D9986D4" w14:textId="77777777" w:rsidR="00DD1B5A" w:rsidRDefault="00DD1B5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35D66DE6" w14:textId="77777777" w:rsidR="00DD1B5A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E42E632" w14:textId="77777777" w:rsidR="00DD1B5A" w:rsidRPr="00F51BF8" w:rsidRDefault="00DD1B5A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561EB16" w14:textId="6D05CFF3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0345/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13079876" w14:textId="2570B206" w:rsidR="004F2B4F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F6A4AC5" w14:textId="77777777" w:rsidR="004F2B4F" w:rsidRPr="00734984" w:rsidRDefault="004F2B4F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68847AA4" w14:textId="77777777" w:rsidR="00734984" w:rsidRPr="00734984" w:rsidRDefault="00734984" w:rsidP="006228B4">
      <w:pPr>
        <w:spacing w:line="0" w:lineRule="atLeast"/>
        <w:jc w:val="both"/>
      </w:pPr>
    </w:p>
    <w:p w14:paraId="3D61C2A4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/10.0004/21</w:t>
      </w:r>
    </w:p>
    <w:p w14:paraId="6A74D7FB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Dodatky ke zřizovacím listinám příspěvkových </w:t>
      </w:r>
      <w:proofErr w:type="gramStart"/>
      <w:r w:rsidRPr="00734984">
        <w:rPr>
          <w:rFonts w:ascii="Times New Roman" w:hAnsi="Times New Roman" w:cs="Times New Roman"/>
          <w:sz w:val="24"/>
          <w:szCs w:val="24"/>
        </w:rPr>
        <w:t>organizací - duben</w:t>
      </w:r>
      <w:proofErr w:type="gramEnd"/>
      <w:r w:rsidRPr="00734984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C0F229A" w14:textId="77777777" w:rsidR="002D01C2" w:rsidRPr="00F51BF8" w:rsidRDefault="002D01C2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BAF3A12" w14:textId="77777777" w:rsidR="002D01C2" w:rsidRDefault="002D01C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C53B35B" w14:textId="77777777" w:rsidR="002D01C2" w:rsidRDefault="002D01C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62149CB2" w14:textId="77777777" w:rsidR="002D01C2" w:rsidRDefault="002D01C2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BCC5592" w14:textId="77777777" w:rsidR="002D01C2" w:rsidRPr="00F51BF8" w:rsidRDefault="002D01C2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3DA40969" w14:textId="78FB9402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0346/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5909CEEB" w14:textId="77777777" w:rsidR="00734984" w:rsidRPr="00734984" w:rsidRDefault="00734984" w:rsidP="006228B4">
      <w:pPr>
        <w:spacing w:line="0" w:lineRule="atLeast"/>
        <w:jc w:val="both"/>
      </w:pPr>
    </w:p>
    <w:p w14:paraId="6853FC0A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/9.0003/21</w:t>
      </w:r>
    </w:p>
    <w:p w14:paraId="78F8F055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Účetní závěrka městského obvodu Slezská Ostrava za rok 2020</w:t>
      </w:r>
    </w:p>
    <w:p w14:paraId="5C642C89" w14:textId="77777777" w:rsidR="002D01C2" w:rsidRPr="00F51BF8" w:rsidRDefault="002D01C2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A0D5F69" w14:textId="77777777" w:rsidR="002D01C2" w:rsidRDefault="002D01C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8009022" w14:textId="77777777" w:rsidR="004213BA" w:rsidRDefault="002D01C2" w:rsidP="006228B4">
      <w:pPr>
        <w:pStyle w:val="times-12"/>
        <w:spacing w:before="0" w:beforeAutospacing="0" w:after="0" w:afterAutospacing="0"/>
        <w:jc w:val="both"/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 xml:space="preserve">Ing. </w:t>
      </w:r>
    </w:p>
    <w:p w14:paraId="3E11F83E" w14:textId="50AACA10" w:rsidR="002D01C2" w:rsidRDefault="002D01C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t>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526D25BC" w14:textId="77777777" w:rsidR="002D01C2" w:rsidRDefault="002D01C2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04D7484" w14:textId="77777777" w:rsidR="002D01C2" w:rsidRPr="00F51BF8" w:rsidRDefault="002D01C2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1AD4081A" w14:textId="31806F42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0347/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53478C3C" w14:textId="77777777" w:rsidR="00734984" w:rsidRPr="00734984" w:rsidRDefault="00734984" w:rsidP="006228B4">
      <w:pPr>
        <w:spacing w:line="0" w:lineRule="atLeast"/>
        <w:jc w:val="both"/>
      </w:pPr>
    </w:p>
    <w:p w14:paraId="7ADBC760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/9.0004/21</w:t>
      </w:r>
    </w:p>
    <w:p w14:paraId="5C7CB3D8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Zpráva o hospodaření městského obvodu Slezská Ostrava za rok 2020 - závěrečný účet</w:t>
      </w:r>
    </w:p>
    <w:p w14:paraId="71B11506" w14:textId="0FF0CECD" w:rsidR="004F2B4F" w:rsidRDefault="002D01C2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673BD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Přihlásila se paní MVDr. Barbora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která uvedla, že </w:t>
      </w:r>
      <w:r w:rsidR="00673BD8">
        <w:rPr>
          <w:rFonts w:ascii="Times New Roman" w:hAnsi="Times New Roman" w:cs="Times New Roman"/>
          <w:b w:val="0"/>
          <w:sz w:val="24"/>
          <w:szCs w:val="24"/>
        </w:rPr>
        <w:t xml:space="preserve">dle jejího názoru chybí ve zprávě o výsledku hospodaření na straně č.2 </w:t>
      </w:r>
      <w:r w:rsidR="003E30B5">
        <w:rPr>
          <w:rFonts w:ascii="Times New Roman" w:hAnsi="Times New Roman" w:cs="Times New Roman"/>
          <w:b w:val="0"/>
          <w:sz w:val="24"/>
          <w:szCs w:val="24"/>
        </w:rPr>
        <w:t xml:space="preserve">informace </w:t>
      </w:r>
      <w:r w:rsidR="00673BD8">
        <w:rPr>
          <w:rFonts w:ascii="Times New Roman" w:hAnsi="Times New Roman" w:cs="Times New Roman"/>
          <w:b w:val="0"/>
          <w:sz w:val="24"/>
          <w:szCs w:val="24"/>
        </w:rPr>
        <w:t xml:space="preserve">z čeho byl dokryt uvedený </w:t>
      </w:r>
      <w:r w:rsidR="009F58CE">
        <w:rPr>
          <w:rFonts w:ascii="Times New Roman" w:hAnsi="Times New Roman" w:cs="Times New Roman"/>
          <w:b w:val="0"/>
          <w:sz w:val="24"/>
          <w:szCs w:val="24"/>
        </w:rPr>
        <w:t xml:space="preserve">záporný </w:t>
      </w:r>
      <w:r w:rsidR="00673BD8">
        <w:rPr>
          <w:rFonts w:ascii="Times New Roman" w:hAnsi="Times New Roman" w:cs="Times New Roman"/>
          <w:b w:val="0"/>
          <w:sz w:val="24"/>
          <w:szCs w:val="24"/>
        </w:rPr>
        <w:t xml:space="preserve">výsledek hospodaření. K připomínce se vyjádřil pan Ing. Roman </w:t>
      </w:r>
      <w:proofErr w:type="spellStart"/>
      <w:r w:rsidR="00673BD8">
        <w:rPr>
          <w:rFonts w:ascii="Times New Roman" w:hAnsi="Times New Roman" w:cs="Times New Roman"/>
          <w:b w:val="0"/>
          <w:sz w:val="24"/>
          <w:szCs w:val="24"/>
        </w:rPr>
        <w:t>Goryczka</w:t>
      </w:r>
      <w:proofErr w:type="spellEnd"/>
      <w:r w:rsidR="00673BD8">
        <w:rPr>
          <w:rFonts w:ascii="Times New Roman" w:hAnsi="Times New Roman" w:cs="Times New Roman"/>
          <w:b w:val="0"/>
          <w:sz w:val="24"/>
          <w:szCs w:val="24"/>
        </w:rPr>
        <w:t xml:space="preserve">, který </w:t>
      </w:r>
      <w:r w:rsidR="009F58CE">
        <w:rPr>
          <w:rFonts w:ascii="Times New Roman" w:hAnsi="Times New Roman" w:cs="Times New Roman"/>
          <w:b w:val="0"/>
          <w:sz w:val="24"/>
          <w:szCs w:val="24"/>
        </w:rPr>
        <w:t>sdělil</w:t>
      </w:r>
      <w:r w:rsidR="00673BD8">
        <w:rPr>
          <w:rFonts w:ascii="Times New Roman" w:hAnsi="Times New Roman" w:cs="Times New Roman"/>
          <w:b w:val="0"/>
          <w:sz w:val="24"/>
          <w:szCs w:val="24"/>
        </w:rPr>
        <w:t xml:space="preserve">, že </w:t>
      </w:r>
      <w:r w:rsidR="003E30B5">
        <w:rPr>
          <w:rFonts w:ascii="Times New Roman" w:hAnsi="Times New Roman" w:cs="Times New Roman"/>
          <w:b w:val="0"/>
          <w:sz w:val="24"/>
          <w:szCs w:val="24"/>
        </w:rPr>
        <w:t xml:space="preserve">tato informace </w:t>
      </w:r>
      <w:r w:rsidR="00673BD8">
        <w:rPr>
          <w:rFonts w:ascii="Times New Roman" w:hAnsi="Times New Roman" w:cs="Times New Roman"/>
          <w:b w:val="0"/>
          <w:sz w:val="24"/>
          <w:szCs w:val="24"/>
        </w:rPr>
        <w:t>je uveden</w:t>
      </w:r>
      <w:r w:rsidR="003E30B5">
        <w:rPr>
          <w:rFonts w:ascii="Times New Roman" w:hAnsi="Times New Roman" w:cs="Times New Roman"/>
          <w:b w:val="0"/>
          <w:sz w:val="24"/>
          <w:szCs w:val="24"/>
        </w:rPr>
        <w:t>a</w:t>
      </w:r>
      <w:r w:rsidR="00673BD8">
        <w:rPr>
          <w:rFonts w:ascii="Times New Roman" w:hAnsi="Times New Roman" w:cs="Times New Roman"/>
          <w:b w:val="0"/>
          <w:sz w:val="24"/>
          <w:szCs w:val="24"/>
        </w:rPr>
        <w:t xml:space="preserve"> v následují</w:t>
      </w:r>
      <w:r w:rsidR="009F58CE">
        <w:rPr>
          <w:rFonts w:ascii="Times New Roman" w:hAnsi="Times New Roman" w:cs="Times New Roman"/>
          <w:b w:val="0"/>
          <w:sz w:val="24"/>
          <w:szCs w:val="24"/>
        </w:rPr>
        <w:t>cí</w:t>
      </w:r>
      <w:r w:rsidR="00673BD8">
        <w:rPr>
          <w:rFonts w:ascii="Times New Roman" w:hAnsi="Times New Roman" w:cs="Times New Roman"/>
          <w:b w:val="0"/>
          <w:sz w:val="24"/>
          <w:szCs w:val="24"/>
        </w:rPr>
        <w:t>m text</w:t>
      </w:r>
      <w:r w:rsidR="009F58CE">
        <w:rPr>
          <w:rFonts w:ascii="Times New Roman" w:hAnsi="Times New Roman" w:cs="Times New Roman"/>
          <w:b w:val="0"/>
          <w:sz w:val="24"/>
          <w:szCs w:val="24"/>
        </w:rPr>
        <w:t xml:space="preserve">u. </w:t>
      </w:r>
      <w:r w:rsidR="00243FB3">
        <w:rPr>
          <w:rFonts w:ascii="Times New Roman" w:hAnsi="Times New Roman" w:cs="Times New Roman"/>
          <w:b w:val="0"/>
          <w:sz w:val="24"/>
          <w:szCs w:val="24"/>
        </w:rPr>
        <w:t>Dále p</w:t>
      </w:r>
      <w:r w:rsidR="009F58CE">
        <w:rPr>
          <w:rFonts w:ascii="Times New Roman" w:hAnsi="Times New Roman" w:cs="Times New Roman"/>
          <w:b w:val="0"/>
          <w:sz w:val="24"/>
          <w:szCs w:val="24"/>
        </w:rPr>
        <w:t xml:space="preserve">an starosta Bc. Richard Vereš ujistil zastupitele, že výsledek hospodaření je opravdu kladný. Paní MVDr. Barbora </w:t>
      </w:r>
      <w:proofErr w:type="spellStart"/>
      <w:r w:rsidR="009F58CE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 w:rsidR="009F58CE">
        <w:rPr>
          <w:rFonts w:ascii="Times New Roman" w:hAnsi="Times New Roman" w:cs="Times New Roman"/>
          <w:b w:val="0"/>
          <w:sz w:val="24"/>
          <w:szCs w:val="24"/>
        </w:rPr>
        <w:t xml:space="preserve"> požádala, zda by příště mohla být součástí výsledku hospodaření zjednoduš</w:t>
      </w:r>
      <w:r w:rsidR="00875533">
        <w:rPr>
          <w:rFonts w:ascii="Times New Roman" w:hAnsi="Times New Roman" w:cs="Times New Roman"/>
          <w:b w:val="0"/>
          <w:sz w:val="24"/>
          <w:szCs w:val="24"/>
        </w:rPr>
        <w:t>ená</w:t>
      </w:r>
      <w:r w:rsidR="009F58CE">
        <w:rPr>
          <w:rFonts w:ascii="Times New Roman" w:hAnsi="Times New Roman" w:cs="Times New Roman"/>
          <w:b w:val="0"/>
          <w:sz w:val="24"/>
          <w:szCs w:val="24"/>
        </w:rPr>
        <w:t xml:space="preserve"> tabulka příjmů</w:t>
      </w:r>
      <w:r w:rsidR="00875533">
        <w:rPr>
          <w:rFonts w:ascii="Times New Roman" w:hAnsi="Times New Roman" w:cs="Times New Roman"/>
          <w:b w:val="0"/>
          <w:sz w:val="24"/>
          <w:szCs w:val="24"/>
        </w:rPr>
        <w:t xml:space="preserve"> a výdajů, pro lepší srozumitelnost. </w:t>
      </w:r>
      <w:r w:rsidR="009F58CE"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odpověděl, že </w:t>
      </w:r>
      <w:r w:rsidR="00875533">
        <w:rPr>
          <w:rFonts w:ascii="Times New Roman" w:hAnsi="Times New Roman" w:cs="Times New Roman"/>
          <w:b w:val="0"/>
          <w:sz w:val="24"/>
          <w:szCs w:val="24"/>
        </w:rPr>
        <w:t xml:space="preserve">není problém příště takovou tabulku </w:t>
      </w:r>
      <w:r w:rsidR="00296313">
        <w:rPr>
          <w:rFonts w:ascii="Times New Roman" w:hAnsi="Times New Roman" w:cs="Times New Roman"/>
          <w:b w:val="0"/>
          <w:sz w:val="24"/>
          <w:szCs w:val="24"/>
        </w:rPr>
        <w:t xml:space="preserve">do materiálu </w:t>
      </w:r>
      <w:r w:rsidR="00243FB3">
        <w:rPr>
          <w:rFonts w:ascii="Times New Roman" w:hAnsi="Times New Roman" w:cs="Times New Roman"/>
          <w:b w:val="0"/>
          <w:sz w:val="24"/>
          <w:szCs w:val="24"/>
        </w:rPr>
        <w:t>doplnit.</w:t>
      </w:r>
      <w:r w:rsidR="009F58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533">
        <w:rPr>
          <w:rFonts w:ascii="Times New Roman" w:hAnsi="Times New Roman" w:cs="Times New Roman"/>
          <w:b w:val="0"/>
          <w:sz w:val="24"/>
          <w:szCs w:val="24"/>
        </w:rPr>
        <w:t>Dále se do diskuse přihlásil pan Mario Lyčka s dotazem na položku, kterou byl rozpočet navýšen. Pan starosta Bc. Richard Vereš jeho dotaz zodpověděl.</w:t>
      </w:r>
    </w:p>
    <w:p w14:paraId="14A81C81" w14:textId="105A3458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F96BF46" w14:textId="0534E030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893960" w14:textId="236AEA99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7B6B770" w14:textId="17A824F2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89E28EA" w14:textId="56945A0B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4F4B50" w14:textId="41090472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1FC4EBA" w14:textId="1764E9B9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56721DF" w14:textId="77777777" w:rsidR="00790E6B" w:rsidRPr="004F2B4F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18742F" w14:textId="77777777" w:rsidR="002D01C2" w:rsidRDefault="002D01C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Hlasování o variantě A) předloženého návrhu usnesení: </w:t>
      </w:r>
    </w:p>
    <w:p w14:paraId="7F2DF055" w14:textId="3E28B89E" w:rsidR="002D01C2" w:rsidRDefault="002D01C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2069F51A" w14:textId="77777777" w:rsidR="002D01C2" w:rsidRDefault="002D01C2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BECB98B" w14:textId="57C9E2BB" w:rsidR="002D01C2" w:rsidRPr="00F51BF8" w:rsidRDefault="002D01C2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5 (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 w:rsidRPr="002D01C2">
        <w:t xml:space="preserve">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>,</w:t>
      </w:r>
      <w:r w:rsidRPr="002D01C2">
        <w:t xml:space="preserve"> </w:t>
      </w:r>
      <w:r>
        <w:t>Vít Podešva, MUDr. Marian Starý).</w:t>
      </w:r>
    </w:p>
    <w:p w14:paraId="7057D828" w14:textId="6D034EEF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0348/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750C619A" w14:textId="77777777" w:rsidR="00734984" w:rsidRPr="00734984" w:rsidRDefault="00734984" w:rsidP="006228B4">
      <w:pPr>
        <w:spacing w:line="0" w:lineRule="atLeast"/>
        <w:jc w:val="both"/>
      </w:pPr>
    </w:p>
    <w:p w14:paraId="77094083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/9.0005/21</w:t>
      </w:r>
    </w:p>
    <w:p w14:paraId="38FCCD43" w14:textId="5344C80B" w:rsid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Rozpočtová </w:t>
      </w:r>
      <w:proofErr w:type="gramStart"/>
      <w:r w:rsidRPr="00734984">
        <w:rPr>
          <w:rFonts w:ascii="Times New Roman" w:hAnsi="Times New Roman" w:cs="Times New Roman"/>
          <w:sz w:val="24"/>
          <w:szCs w:val="24"/>
        </w:rPr>
        <w:t>opatření - rozdělení</w:t>
      </w:r>
      <w:proofErr w:type="gramEnd"/>
      <w:r w:rsidRPr="00734984">
        <w:rPr>
          <w:rFonts w:ascii="Times New Roman" w:hAnsi="Times New Roman" w:cs="Times New Roman"/>
          <w:sz w:val="24"/>
          <w:szCs w:val="24"/>
        </w:rPr>
        <w:t xml:space="preserve"> přebytku za rok 2020</w:t>
      </w:r>
    </w:p>
    <w:p w14:paraId="10BB3985" w14:textId="34C37018" w:rsidR="00036BDD" w:rsidRPr="00734984" w:rsidRDefault="00036BDD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C71CFC2" w14:textId="77777777" w:rsidR="00243FB3" w:rsidRDefault="00243FB3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53C2D8D" w14:textId="77777777" w:rsidR="00243FB3" w:rsidRDefault="00243FB3" w:rsidP="006228B4">
      <w:pPr>
        <w:pStyle w:val="times-12"/>
        <w:spacing w:before="0" w:beforeAutospacing="0" w:after="0" w:afterAutospacing="0"/>
        <w:jc w:val="both"/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 xml:space="preserve">Ing. </w:t>
      </w:r>
    </w:p>
    <w:p w14:paraId="30AC5F87" w14:textId="77777777" w:rsidR="00243FB3" w:rsidRDefault="00243FB3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t>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5FD987B2" w14:textId="77777777" w:rsidR="00243FB3" w:rsidRDefault="00243FB3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737A6B5" w14:textId="77777777" w:rsidR="00243FB3" w:rsidRPr="00F51BF8" w:rsidRDefault="00243FB3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2D2F3E17" w14:textId="49EE6AD0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0349/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086DCEE7" w14:textId="77777777" w:rsidR="00734984" w:rsidRPr="00734984" w:rsidRDefault="00734984" w:rsidP="006228B4">
      <w:pPr>
        <w:spacing w:line="0" w:lineRule="atLeast"/>
        <w:jc w:val="both"/>
      </w:pPr>
    </w:p>
    <w:p w14:paraId="77A71F86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SV/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/7.0001/21</w:t>
      </w:r>
    </w:p>
    <w:p w14:paraId="61714CF1" w14:textId="48B022B5" w:rsid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Zřízení příspěvkové organizace městského obvodu Slezská </w:t>
      </w:r>
      <w:proofErr w:type="gramStart"/>
      <w:r w:rsidRPr="00734984">
        <w:rPr>
          <w:rFonts w:ascii="Times New Roman" w:hAnsi="Times New Roman" w:cs="Times New Roman"/>
          <w:sz w:val="24"/>
          <w:szCs w:val="24"/>
        </w:rPr>
        <w:t>Ostrava - červen</w:t>
      </w:r>
      <w:proofErr w:type="gramEnd"/>
      <w:r w:rsidRPr="00734984">
        <w:rPr>
          <w:rFonts w:ascii="Times New Roman" w:hAnsi="Times New Roman" w:cs="Times New Roman"/>
          <w:sz w:val="24"/>
          <w:szCs w:val="24"/>
        </w:rPr>
        <w:t xml:space="preserve"> 2021 - Sociální služby Slezská Ostrava</w:t>
      </w:r>
    </w:p>
    <w:p w14:paraId="7B2A610C" w14:textId="578645FC" w:rsidR="00790E6B" w:rsidRDefault="00036BDD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otevřel diskusi – </w:t>
      </w:r>
      <w:r w:rsidR="006228B4">
        <w:rPr>
          <w:rFonts w:ascii="Times New Roman" w:hAnsi="Times New Roman" w:cs="Times New Roman"/>
          <w:b w:val="0"/>
          <w:sz w:val="24"/>
          <w:szCs w:val="24"/>
        </w:rPr>
        <w:t>Do diskuse se přihlásil pan Mario Lyčka s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 </w:t>
      </w:r>
      <w:r w:rsidR="006228B4">
        <w:rPr>
          <w:rFonts w:ascii="Times New Roman" w:hAnsi="Times New Roman" w:cs="Times New Roman"/>
          <w:b w:val="0"/>
          <w:sz w:val="24"/>
          <w:szCs w:val="24"/>
        </w:rPr>
        <w:t>dotazem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,</w:t>
      </w:r>
      <w:r w:rsidR="006228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 xml:space="preserve">za jakých podmínek budou </w:t>
      </w:r>
      <w:proofErr w:type="gramStart"/>
      <w:r w:rsidR="00790E6B">
        <w:rPr>
          <w:rFonts w:ascii="Times New Roman" w:hAnsi="Times New Roman" w:cs="Times New Roman"/>
          <w:b w:val="0"/>
          <w:sz w:val="24"/>
          <w:szCs w:val="24"/>
        </w:rPr>
        <w:t xml:space="preserve">převedeni </w:t>
      </w:r>
      <w:r w:rsidR="006228B4">
        <w:rPr>
          <w:rFonts w:ascii="Times New Roman" w:hAnsi="Times New Roman" w:cs="Times New Roman"/>
          <w:b w:val="0"/>
          <w:sz w:val="24"/>
          <w:szCs w:val="24"/>
        </w:rPr>
        <w:t xml:space="preserve"> zaměstnanci</w:t>
      </w:r>
      <w:proofErr w:type="gramEnd"/>
      <w:r w:rsidR="00787334">
        <w:rPr>
          <w:rFonts w:ascii="Times New Roman" w:hAnsi="Times New Roman" w:cs="Times New Roman"/>
          <w:b w:val="0"/>
          <w:sz w:val="24"/>
          <w:szCs w:val="24"/>
        </w:rPr>
        <w:t>,</w:t>
      </w:r>
      <w:r w:rsidR="006228B4">
        <w:rPr>
          <w:rFonts w:ascii="Times New Roman" w:hAnsi="Times New Roman" w:cs="Times New Roman"/>
          <w:b w:val="0"/>
          <w:sz w:val="24"/>
          <w:szCs w:val="24"/>
        </w:rPr>
        <w:t xml:space="preserve"> zda nebudou ztratní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,</w:t>
      </w:r>
      <w:r w:rsidR="006228B4">
        <w:rPr>
          <w:rFonts w:ascii="Times New Roman" w:hAnsi="Times New Roman" w:cs="Times New Roman"/>
          <w:b w:val="0"/>
          <w:sz w:val="24"/>
          <w:szCs w:val="24"/>
        </w:rPr>
        <w:t xml:space="preserve"> co se týče mezd</w:t>
      </w:r>
      <w:r w:rsidR="00787334">
        <w:rPr>
          <w:rFonts w:ascii="Times New Roman" w:hAnsi="Times New Roman" w:cs="Times New Roman"/>
          <w:b w:val="0"/>
          <w:sz w:val="24"/>
          <w:szCs w:val="24"/>
        </w:rPr>
        <w:t xml:space="preserve"> a benefitů. 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Dále se zeptal, kdo bude pověřen vedením</w:t>
      </w:r>
      <w:r w:rsidR="00787334">
        <w:rPr>
          <w:rFonts w:ascii="Times New Roman" w:hAnsi="Times New Roman" w:cs="Times New Roman"/>
          <w:b w:val="0"/>
          <w:sz w:val="24"/>
          <w:szCs w:val="24"/>
        </w:rPr>
        <w:t xml:space="preserve"> příspěvkové organizace. </w:t>
      </w:r>
    </w:p>
    <w:p w14:paraId="2D75F59F" w14:textId="45F1B327" w:rsidR="00790E6B" w:rsidRDefault="00787334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Vereš na první dotaz odpověděl, že 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 xml:space="preserve">zaměstnanci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určitě ztratní nebudou. Na druhý dotaz odpověděl, že řízením příspěvkové organizace bude pověřena místostarostka odboru sociálních věcí 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 xml:space="preserve">paní </w:t>
      </w:r>
      <w:r>
        <w:rPr>
          <w:rFonts w:ascii="Times New Roman" w:hAnsi="Times New Roman" w:cs="Times New Roman"/>
          <w:b w:val="0"/>
          <w:sz w:val="24"/>
          <w:szCs w:val="24"/>
        </w:rPr>
        <w:t>Dagmar Macháčková MPA a ředitel se bude hledat až v příštím roce.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078BC99" w14:textId="77777777" w:rsidR="00790E6B" w:rsidRDefault="00787334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Dále se do</w:t>
      </w:r>
      <w:r w:rsidR="006D3C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diskuse přihlásil pan Ing. </w:t>
      </w:r>
      <w:r w:rsidR="006D3C86">
        <w:rPr>
          <w:rFonts w:ascii="Times New Roman" w:hAnsi="Times New Roman" w:cs="Times New Roman"/>
          <w:b w:val="0"/>
          <w:sz w:val="24"/>
          <w:szCs w:val="24"/>
        </w:rPr>
        <w:t xml:space="preserve">Petr </w:t>
      </w:r>
      <w:proofErr w:type="spellStart"/>
      <w:r w:rsidR="006D3C86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6D3C86">
        <w:rPr>
          <w:rFonts w:ascii="Times New Roman" w:hAnsi="Times New Roman" w:cs="Times New Roman"/>
          <w:b w:val="0"/>
          <w:sz w:val="24"/>
          <w:szCs w:val="24"/>
        </w:rPr>
        <w:t>, který chtěl vědět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,</w:t>
      </w:r>
      <w:r w:rsidR="006D3C86">
        <w:rPr>
          <w:rFonts w:ascii="Times New Roman" w:hAnsi="Times New Roman" w:cs="Times New Roman"/>
          <w:b w:val="0"/>
          <w:sz w:val="24"/>
          <w:szCs w:val="24"/>
        </w:rPr>
        <w:t xml:space="preserve"> zda dojde k nárůstu počtu zaměstnanců. </w:t>
      </w:r>
    </w:p>
    <w:p w14:paraId="2830595D" w14:textId="33968DF5" w:rsidR="00036BDD" w:rsidRDefault="006D3C86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odpověděl, že se počítá s nárůstem cca 17 zaměstnanců, jednalo by se o pečovatelky, zdravotní sestry a pracovníky úklidu. Dále 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se počítá s nárůstem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administrativních pracovníků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 že část 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nákladů na tyto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služb</w:t>
      </w:r>
      <w:r w:rsidR="00790E6B">
        <w:rPr>
          <w:rFonts w:ascii="Times New Roman" w:hAnsi="Times New Roman" w:cs="Times New Roman"/>
          <w:b w:val="0"/>
          <w:sz w:val="24"/>
          <w:szCs w:val="24"/>
        </w:rPr>
        <w:t>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bude hrazena z dotací.</w:t>
      </w:r>
    </w:p>
    <w:p w14:paraId="63C9FAA8" w14:textId="42ED489F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407C2A5" w14:textId="58C30756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FD4E73" w14:textId="2CB7744F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F5CF12" w14:textId="3515AD3F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A41D36" w14:textId="0201537F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ECEF6E" w14:textId="27A9FC99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F4C3571" w14:textId="69AAFFA9" w:rsidR="00790E6B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1B94C0A" w14:textId="77777777" w:rsidR="00790E6B" w:rsidRPr="00734984" w:rsidRDefault="00790E6B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2AA41AF" w14:textId="77777777" w:rsidR="00243FB3" w:rsidRDefault="00243FB3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Hlasování o variantě A) předloženého návrhu usnesení: </w:t>
      </w:r>
    </w:p>
    <w:p w14:paraId="78A68F11" w14:textId="74D121F9" w:rsidR="00243FB3" w:rsidRDefault="00243FB3" w:rsidP="006228B4">
      <w:pPr>
        <w:pStyle w:val="times-12"/>
        <w:spacing w:before="0" w:beforeAutospacing="0" w:after="0" w:afterAutospacing="0"/>
        <w:jc w:val="both"/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3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 xml:space="preserve">Ing. </w:t>
      </w:r>
    </w:p>
    <w:p w14:paraId="28CB7DBB" w14:textId="69645F57" w:rsidR="00243FB3" w:rsidRDefault="00243FB3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t>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21A340D5" w14:textId="77777777" w:rsidR="00243FB3" w:rsidRDefault="00243FB3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EFAF350" w14:textId="682406EE" w:rsidR="00243FB3" w:rsidRPr="00F51BF8" w:rsidRDefault="00243FB3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1 (</w:t>
      </w:r>
      <w:r w:rsidR="00036BDD">
        <w:t>Vít Podešva)</w:t>
      </w:r>
      <w:r w:rsidRPr="00F51BF8">
        <w:rPr>
          <w:rFonts w:ascii="Times New Roman" w:hAnsi="Times New Roman" w:cs="Times New Roman"/>
        </w:rPr>
        <w:t>.</w:t>
      </w:r>
    </w:p>
    <w:p w14:paraId="1D2CE328" w14:textId="77777777" w:rsidR="00734984" w:rsidRP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0350/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5E132F4D" w14:textId="77777777" w:rsidR="00734984" w:rsidRPr="00734984" w:rsidRDefault="00734984" w:rsidP="006228B4">
      <w:pPr>
        <w:spacing w:line="0" w:lineRule="atLeast"/>
        <w:jc w:val="both"/>
      </w:pPr>
    </w:p>
    <w:p w14:paraId="210A788A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/14.0003/21</w:t>
      </w:r>
    </w:p>
    <w:p w14:paraId="29BEF843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6.2.2021 do 9.4.2021</w:t>
      </w:r>
    </w:p>
    <w:p w14:paraId="292748D1" w14:textId="77777777" w:rsidR="00036BDD" w:rsidRPr="00F51BF8" w:rsidRDefault="00036BDD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3214959" w14:textId="77777777" w:rsidR="00036BDD" w:rsidRDefault="00036BDD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0F07C9DB" w14:textId="4EB320EB" w:rsidR="00036BDD" w:rsidRDefault="00036BDD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3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38D786F7" w14:textId="77777777" w:rsidR="00036BDD" w:rsidRDefault="00036BDD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F61723E" w14:textId="77777777" w:rsidR="00036BDD" w:rsidRPr="00F51BF8" w:rsidRDefault="00036BDD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217F4254" w14:textId="7692D802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0351/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2A205800" w14:textId="77777777" w:rsidR="00734984" w:rsidRPr="00734984" w:rsidRDefault="00734984" w:rsidP="006228B4">
      <w:pPr>
        <w:spacing w:line="0" w:lineRule="atLeast"/>
        <w:jc w:val="both"/>
      </w:pPr>
    </w:p>
    <w:p w14:paraId="35DCB66B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4984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734984">
        <w:rPr>
          <w:rFonts w:ascii="Times New Roman" w:hAnsi="Times New Roman" w:cs="Times New Roman"/>
          <w:sz w:val="24"/>
          <w:szCs w:val="24"/>
        </w:rPr>
        <w:t>/10.0003/21</w:t>
      </w:r>
    </w:p>
    <w:p w14:paraId="6F4EE61C" w14:textId="77777777" w:rsidR="00734984" w:rsidRPr="00734984" w:rsidRDefault="00734984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  <w:sz w:val="24"/>
          <w:szCs w:val="24"/>
        </w:rPr>
        <w:t xml:space="preserve">Poskytnutí dotace z rozpočtu SMO, městského obvodu Slezská </w:t>
      </w:r>
      <w:proofErr w:type="gramStart"/>
      <w:r w:rsidRPr="00734984">
        <w:rPr>
          <w:rFonts w:ascii="Times New Roman" w:hAnsi="Times New Roman" w:cs="Times New Roman"/>
          <w:sz w:val="24"/>
          <w:szCs w:val="24"/>
        </w:rPr>
        <w:t>Ostrava - II</w:t>
      </w:r>
      <w:proofErr w:type="gramEnd"/>
      <w:r w:rsidRPr="00734984">
        <w:rPr>
          <w:rFonts w:ascii="Times New Roman" w:hAnsi="Times New Roman" w:cs="Times New Roman"/>
          <w:sz w:val="24"/>
          <w:szCs w:val="24"/>
        </w:rPr>
        <w:t>/2021</w:t>
      </w:r>
    </w:p>
    <w:p w14:paraId="216A0239" w14:textId="77777777" w:rsidR="00036BDD" w:rsidRPr="00F51BF8" w:rsidRDefault="00036BDD" w:rsidP="006228B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AE4000C" w14:textId="77777777" w:rsidR="00036BDD" w:rsidRDefault="00036BDD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17E2C72B" w14:textId="77777777" w:rsidR="00036BDD" w:rsidRDefault="00036BDD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4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 xml:space="preserve">, Marek </w:t>
      </w:r>
      <w:proofErr w:type="spellStart"/>
      <w:r>
        <w:t>Juráš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MPA,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 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</w:t>
      </w:r>
      <w:proofErr w:type="spellStart"/>
      <w:r>
        <w:rPr>
          <w:rFonts w:ascii="Times New Roman" w:hAnsi="Times New Roman" w:cs="Times New Roman"/>
        </w:rPr>
        <w:t>Vozňáková</w:t>
      </w:r>
      <w:proofErr w:type="spellEnd"/>
      <w:r>
        <w:rPr>
          <w:rFonts w:ascii="Times New Roman" w:hAnsi="Times New Roman" w:cs="Times New Roman"/>
        </w:rPr>
        <w:t>, Ph.D.),</w:t>
      </w:r>
    </w:p>
    <w:p w14:paraId="71FF8B5E" w14:textId="77777777" w:rsidR="00036BDD" w:rsidRDefault="00036BDD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39291AD" w14:textId="77777777" w:rsidR="00036BDD" w:rsidRPr="00F51BF8" w:rsidRDefault="00036BDD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</w:t>
      </w:r>
      <w:proofErr w:type="spellStart"/>
      <w:r w:rsidRPr="00F51BF8">
        <w:rPr>
          <w:rFonts w:ascii="Times New Roman" w:hAnsi="Times New Roman" w:cs="Times New Roman"/>
        </w:rPr>
        <w:t>lo</w:t>
      </w:r>
      <w:proofErr w:type="spellEnd"/>
      <w:r w:rsidRPr="00F51BF8">
        <w:rPr>
          <w:rFonts w:ascii="Times New Roman" w:hAnsi="Times New Roman" w:cs="Times New Roman"/>
        </w:rPr>
        <w:t xml:space="preserve"> se 0.</w:t>
      </w:r>
    </w:p>
    <w:p w14:paraId="3887A2AA" w14:textId="4CA6EBE1" w:rsidR="00734984" w:rsidRDefault="00734984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734984">
        <w:rPr>
          <w:rFonts w:ascii="Times New Roman" w:hAnsi="Times New Roman" w:cs="Times New Roman"/>
        </w:rPr>
        <w:t xml:space="preserve">Bylo přijato usnesení č. </w:t>
      </w:r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0352/</w:t>
      </w:r>
      <w:proofErr w:type="spellStart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734984">
        <w:rPr>
          <w:rStyle w:val="arial-10-b1"/>
          <w:rFonts w:ascii="Times New Roman" w:hAnsi="Times New Roman" w:cs="Times New Roman"/>
          <w:sz w:val="24"/>
          <w:szCs w:val="24"/>
        </w:rPr>
        <w:t>/1822/15</w:t>
      </w:r>
    </w:p>
    <w:p w14:paraId="3AB4052F" w14:textId="2737ABE0" w:rsidR="00790E6B" w:rsidRDefault="00790E6B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DC97503" w14:textId="549AB640" w:rsidR="00790E6B" w:rsidRDefault="00790E6B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E4E9E00" w14:textId="39103D4B" w:rsidR="00790E6B" w:rsidRDefault="00790E6B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F0C312D" w14:textId="51C75766" w:rsidR="00790E6B" w:rsidRDefault="00790E6B" w:rsidP="006228B4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770CBE7" w14:textId="77777777" w:rsidR="00790E6B" w:rsidRPr="00734984" w:rsidRDefault="00790E6B" w:rsidP="006228B4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0CDEC1F6" w14:textId="77777777" w:rsidR="003D2D36" w:rsidRPr="00734984" w:rsidRDefault="003D2D36" w:rsidP="006228B4">
      <w:pPr>
        <w:spacing w:line="0" w:lineRule="atLeast"/>
        <w:jc w:val="both"/>
      </w:pPr>
    </w:p>
    <w:p w14:paraId="207CA3E3" w14:textId="5B55B9CC" w:rsidR="00734984" w:rsidRDefault="00734984" w:rsidP="006228B4">
      <w:pPr>
        <w:pStyle w:val="times-12"/>
        <w:spacing w:before="0" w:beforeAutospacing="0" w:after="0" w:afterAutospacing="0" w:line="0" w:lineRule="atLeast"/>
        <w:jc w:val="both"/>
      </w:pPr>
      <w:r w:rsidRPr="00734984">
        <w:rPr>
          <w:rFonts w:ascii="Times New Roman" w:hAnsi="Times New Roman" w:cs="Times New Roman"/>
        </w:rPr>
        <w:lastRenderedPageBreak/>
        <w:t xml:space="preserve">Usnesení z 15. zasedání zastupitelstva městského obvodu od č. usnesení </w:t>
      </w:r>
      <w:r w:rsidR="00036BDD" w:rsidRPr="00036BDD">
        <w:rPr>
          <w:rFonts w:ascii="Times New Roman" w:hAnsi="Times New Roman" w:cs="Times New Roman"/>
        </w:rPr>
        <w:t>0325/</w:t>
      </w:r>
      <w:proofErr w:type="spellStart"/>
      <w:r w:rsidR="00036BDD" w:rsidRPr="00036BDD">
        <w:rPr>
          <w:rFonts w:ascii="Times New Roman" w:hAnsi="Times New Roman" w:cs="Times New Roman"/>
        </w:rPr>
        <w:t>ZMOb-Sle</w:t>
      </w:r>
      <w:proofErr w:type="spellEnd"/>
      <w:r w:rsidR="00036BDD" w:rsidRPr="00036BDD">
        <w:rPr>
          <w:rFonts w:ascii="Times New Roman" w:hAnsi="Times New Roman" w:cs="Times New Roman"/>
        </w:rPr>
        <w:t>/1822/15</w:t>
      </w:r>
      <w:r w:rsidR="00036BDD">
        <w:rPr>
          <w:rFonts w:ascii="Times New Roman" w:hAnsi="Times New Roman" w:cs="Times New Roman"/>
        </w:rPr>
        <w:t xml:space="preserve"> </w:t>
      </w:r>
      <w:r w:rsidRPr="00734984">
        <w:rPr>
          <w:rFonts w:ascii="Times New Roman" w:hAnsi="Times New Roman" w:cs="Times New Roman"/>
        </w:rPr>
        <w:t xml:space="preserve">do č. usnesení </w:t>
      </w:r>
      <w:r w:rsidR="00036BDD" w:rsidRPr="00036BDD">
        <w:rPr>
          <w:rFonts w:ascii="Times New Roman" w:hAnsi="Times New Roman" w:cs="Times New Roman"/>
        </w:rPr>
        <w:t>0352/</w:t>
      </w:r>
      <w:proofErr w:type="spellStart"/>
      <w:r w:rsidR="00036BDD" w:rsidRPr="00036BDD">
        <w:rPr>
          <w:rFonts w:ascii="Times New Roman" w:hAnsi="Times New Roman" w:cs="Times New Roman"/>
        </w:rPr>
        <w:t>ZMOb-Sle</w:t>
      </w:r>
      <w:proofErr w:type="spellEnd"/>
      <w:r w:rsidR="00036BDD" w:rsidRPr="00036BDD">
        <w:rPr>
          <w:rFonts w:ascii="Times New Roman" w:hAnsi="Times New Roman" w:cs="Times New Roman"/>
        </w:rPr>
        <w:t>/1822/15</w:t>
      </w:r>
      <w:r w:rsidRPr="00734984">
        <w:rPr>
          <w:rFonts w:ascii="Times New Roman" w:hAnsi="Times New Roman" w:cs="Times New Roman"/>
        </w:rPr>
        <w:t xml:space="preserve"> a výsledky hlasování jsou nedílnou součástí tohoto zápisu</w:t>
      </w:r>
      <w:r>
        <w:t>.</w:t>
      </w:r>
    </w:p>
    <w:p w14:paraId="04B04A0F" w14:textId="77777777" w:rsidR="003D2D36" w:rsidRPr="00CD0791" w:rsidRDefault="003D2D3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201125" w14:textId="5D80DD7A" w:rsidR="00CD0791" w:rsidRDefault="00CD0791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2018F244" w14:textId="77777777" w:rsidR="003D2D36" w:rsidRPr="00CD0791" w:rsidRDefault="003D2D3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3E7A28" w14:textId="052C50EA" w:rsidR="00CD0791" w:rsidRDefault="00CD0791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Diskuse – Různé</w:t>
      </w:r>
    </w:p>
    <w:p w14:paraId="168CD0DC" w14:textId="74E4431E" w:rsidR="006F0189" w:rsidRPr="00745669" w:rsidRDefault="006F0189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5669">
        <w:rPr>
          <w:rFonts w:ascii="Times New Roman" w:hAnsi="Times New Roman" w:cs="Times New Roman"/>
          <w:b w:val="0"/>
          <w:bCs w:val="0"/>
          <w:sz w:val="24"/>
          <w:szCs w:val="24"/>
        </w:rPr>
        <w:t>Do disku</w:t>
      </w:r>
      <w:r w:rsidR="00036BDD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745669">
        <w:rPr>
          <w:rFonts w:ascii="Times New Roman" w:hAnsi="Times New Roman" w:cs="Times New Roman"/>
          <w:b w:val="0"/>
          <w:bCs w:val="0"/>
          <w:sz w:val="24"/>
          <w:szCs w:val="24"/>
        </w:rPr>
        <w:t>e se přihlásili:</w:t>
      </w:r>
    </w:p>
    <w:p w14:paraId="50CC4159" w14:textId="42028880" w:rsidR="00F331D7" w:rsidRDefault="006D3C8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3C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Jitřenka </w:t>
      </w:r>
      <w:proofErr w:type="spellStart"/>
      <w:r w:rsidR="003D2D36">
        <w:rPr>
          <w:rFonts w:ascii="Times New Roman" w:hAnsi="Times New Roman" w:cs="Times New Roman"/>
          <w:b w:val="0"/>
          <w:bCs w:val="0"/>
          <w:sz w:val="24"/>
          <w:szCs w:val="24"/>
        </w:rPr>
        <w:t>Teperová</w:t>
      </w:r>
      <w:proofErr w:type="spellEnd"/>
      <w:r w:rsidRPr="006D3C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občanka městského obvodu Slezská Ostrava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věci</w:t>
      </w:r>
      <w:r w:rsidR="000C32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opravy lávky nad Bazaly.</w:t>
      </w:r>
    </w:p>
    <w:p w14:paraId="7B814ACB" w14:textId="77777777" w:rsidR="003D2D36" w:rsidRDefault="000C32ED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diskuse </w:t>
      </w:r>
      <w:r w:rsidR="003D2D36">
        <w:rPr>
          <w:rFonts w:ascii="Times New Roman" w:hAnsi="Times New Roman" w:cs="Times New Roman"/>
          <w:b w:val="0"/>
          <w:bCs w:val="0"/>
          <w:sz w:val="24"/>
          <w:szCs w:val="24"/>
        </w:rPr>
        <w:t>na téma opravy lávky nad Bazaly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také </w:t>
      </w:r>
      <w:r w:rsidR="003D2D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přihlásili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MVDr. Barbora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Jelonková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pan Ing. Petr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Maciejovský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pan Vít Podešva. </w:t>
      </w:r>
    </w:p>
    <w:p w14:paraId="65460775" w14:textId="47C213E0" w:rsidR="000C32ED" w:rsidRDefault="000C32ED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odpověděl na jejich dotazy a připomínky.</w:t>
      </w:r>
    </w:p>
    <w:p w14:paraId="7883DB41" w14:textId="77777777" w:rsidR="003D2D36" w:rsidRDefault="003D2D3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8907E9" w14:textId="54859BA5" w:rsidR="00745669" w:rsidRPr="00D00917" w:rsidRDefault="00CD0791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Závěr</w:t>
      </w:r>
    </w:p>
    <w:p w14:paraId="236D2411" w14:textId="6B0CCD4C" w:rsidR="00745669" w:rsidRDefault="00745669" w:rsidP="006228B4">
      <w:pPr>
        <w:jc w:val="both"/>
      </w:pPr>
      <w:r>
        <w:t>Pan starosta Richard Vereš poděkoval všem přítomným za účast a pozval je na</w:t>
      </w:r>
      <w:r w:rsidR="00D00917">
        <w:t xml:space="preserve"> 1</w:t>
      </w:r>
      <w:r w:rsidR="003D2D36">
        <w:t>6</w:t>
      </w:r>
      <w:r w:rsidR="00D00917">
        <w:t>.</w:t>
      </w:r>
      <w:r>
        <w:t xml:space="preserve"> zasedání zastupitelstva, které by se mělo konat v kulturním domě </w:t>
      </w:r>
      <w:proofErr w:type="spellStart"/>
      <w:r>
        <w:t>Muglinov</w:t>
      </w:r>
      <w:proofErr w:type="spellEnd"/>
      <w:r>
        <w:t xml:space="preserve"> dne </w:t>
      </w:r>
      <w:r w:rsidR="003D2D36">
        <w:t>24.06</w:t>
      </w:r>
      <w:r w:rsidR="007C400A">
        <w:t>.2021 od 10:00 hodin.</w:t>
      </w:r>
    </w:p>
    <w:p w14:paraId="46BA2ED0" w14:textId="77777777" w:rsidR="00A85A9C" w:rsidRDefault="00A85A9C" w:rsidP="00BC2C44">
      <w:pPr>
        <w:jc w:val="both"/>
      </w:pPr>
    </w:p>
    <w:p w14:paraId="4425EE4A" w14:textId="6D4B53AD" w:rsidR="00790E6B" w:rsidRDefault="00790E6B" w:rsidP="00A85A9C"/>
    <w:p w14:paraId="7DD6103A" w14:textId="77777777" w:rsidR="00790E6B" w:rsidRDefault="00790E6B" w:rsidP="00A85A9C"/>
    <w:p w14:paraId="329815E5" w14:textId="77777777" w:rsidR="00A85A9C" w:rsidRDefault="00D90DD0" w:rsidP="00A85A9C">
      <w:r>
        <w:rPr>
          <w:noProof/>
        </w:rPr>
        <w:pict w14:anchorId="24D9BFDB">
          <v:rect id="_x0000_i1028" alt="" style="width:155.95pt;height:1.5pt;mso-width-percent:0;mso-height-percent:0;mso-width-percent:0;mso-height-percent:0" o:hrpct="0" o:hrstd="t" o:hr="t" fillcolor="#a0a0a0" stroked="f"/>
        </w:pict>
      </w:r>
    </w:p>
    <w:p w14:paraId="0F8CBF5F" w14:textId="726B62DE" w:rsidR="00A85A9C" w:rsidRPr="008F7428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8F7428">
        <w:rPr>
          <w:rFonts w:ascii="Times New Roman" w:hAnsi="Times New Roman" w:cs="Times New Roman"/>
        </w:rPr>
        <w:t xml:space="preserve">Iva </w:t>
      </w:r>
      <w:r w:rsidR="008016E2">
        <w:rPr>
          <w:rFonts w:ascii="Times New Roman" w:hAnsi="Times New Roman" w:cs="Times New Roman"/>
        </w:rPr>
        <w:t>Šuláková</w:t>
      </w:r>
      <w:r w:rsidR="00C12364">
        <w:rPr>
          <w:rFonts w:ascii="Times New Roman" w:hAnsi="Times New Roman" w:cs="Times New Roman"/>
        </w:rPr>
        <w:t xml:space="preserve"> v.r.</w:t>
      </w:r>
    </w:p>
    <w:p w14:paraId="25965670" w14:textId="77777777"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14:paraId="137EBFA3" w14:textId="0513C5ED" w:rsidR="00A85A9C" w:rsidRDefault="00A85A9C" w:rsidP="00A85A9C">
      <w:r>
        <w:t xml:space="preserve">V Ostravě dne: </w:t>
      </w:r>
      <w:r w:rsidR="003D2D36">
        <w:t>29.04</w:t>
      </w:r>
      <w:r w:rsidR="00D00917">
        <w:t>.2021</w:t>
      </w:r>
    </w:p>
    <w:p w14:paraId="02FDC1E3" w14:textId="12A23F90" w:rsidR="003D2D36" w:rsidRDefault="003D2D36" w:rsidP="00A85A9C"/>
    <w:p w14:paraId="641FC8B1" w14:textId="18396EFE" w:rsidR="003D2D36" w:rsidRDefault="003D2D36" w:rsidP="00A85A9C"/>
    <w:p w14:paraId="6E63CBBB" w14:textId="77777777" w:rsidR="00790E6B" w:rsidRDefault="00790E6B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14:paraId="0E67E5C5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EA663" w14:textId="77777777" w:rsidR="00A85A9C" w:rsidRPr="00076679" w:rsidRDefault="00D90DD0">
            <w:pPr>
              <w:divId w:val="726532677"/>
            </w:pPr>
            <w:r>
              <w:rPr>
                <w:noProof/>
              </w:rPr>
              <w:pict w14:anchorId="30ADAC93"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53D20645" w14:textId="498DEC99" w:rsidR="00A85A9C" w:rsidRPr="00076679" w:rsidRDefault="00F47C20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A85A9C"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364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3B476AE5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14:paraId="3DDCA743" w14:textId="62F10C2C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3D2D36">
              <w:t>29.04</w:t>
            </w:r>
            <w:r w:rsidR="00D00917">
              <w:t>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98789" w14:textId="77777777" w:rsidR="00A85A9C" w:rsidRPr="00076679" w:rsidRDefault="00D90DD0" w:rsidP="00A85A9C">
            <w:r>
              <w:rPr>
                <w:noProof/>
              </w:rPr>
              <w:pict w14:anchorId="2CA62438"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9A17692" w14:textId="353A04D7"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Ing. Roman </w:t>
            </w:r>
            <w:proofErr w:type="spellStart"/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Goryczka</w:t>
            </w:r>
            <w:proofErr w:type="spellEnd"/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364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724EBD24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14:paraId="51BB02D1" w14:textId="35322B7C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3D2D36">
              <w:t>29.04.2021</w:t>
            </w:r>
          </w:p>
        </w:tc>
      </w:tr>
      <w:tr w:rsidR="00A85A9C" w14:paraId="33F67769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E8F16" w14:textId="77777777" w:rsidR="008C66D4" w:rsidRPr="00076679" w:rsidRDefault="008C66D4"/>
          <w:p w14:paraId="5A41D86D" w14:textId="058BAD63" w:rsidR="00F77075" w:rsidRDefault="00F77075"/>
          <w:p w14:paraId="5A876A88" w14:textId="77777777" w:rsidR="00790E6B" w:rsidRPr="00076679" w:rsidRDefault="00790E6B"/>
          <w:p w14:paraId="2B18BFB7" w14:textId="77777777" w:rsidR="00A85A9C" w:rsidRPr="00076679" w:rsidRDefault="00D90DD0" w:rsidP="00A85A9C">
            <w:r>
              <w:rPr>
                <w:noProof/>
              </w:rPr>
              <w:pict w14:anchorId="771C25E2"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212DF9DD" w14:textId="256965AC" w:rsidR="00D00917" w:rsidRPr="00D00917" w:rsidRDefault="00D0091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00917">
              <w:rPr>
                <w:rFonts w:ascii="Times New Roman" w:hAnsi="Times New Roman" w:cs="Times New Roman"/>
                <w:b/>
                <w:bCs/>
              </w:rPr>
              <w:t>Ing. Ivona Vaňková</w:t>
            </w:r>
            <w:r w:rsidR="00C12364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0D7BB864" w14:textId="5F56D4C9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  <w:r w:rsidR="00DB4813">
              <w:rPr>
                <w:rFonts w:ascii="Times New Roman" w:hAnsi="Times New Roman" w:cs="Times New Roman"/>
              </w:rPr>
              <w:t>ka</w:t>
            </w:r>
          </w:p>
          <w:p w14:paraId="5E5D828F" w14:textId="03724ABE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3D2D36">
              <w:t>29.04.2021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5E46D" w14:textId="5FD406FF" w:rsidR="00F77075" w:rsidRDefault="00F77075"/>
          <w:p w14:paraId="641D53D4" w14:textId="075FEDE1" w:rsidR="008C66D4" w:rsidRDefault="008C66D4"/>
          <w:p w14:paraId="063597B3" w14:textId="77777777" w:rsidR="00296313" w:rsidRPr="00076679" w:rsidRDefault="00296313"/>
          <w:p w14:paraId="2D192C0D" w14:textId="77777777" w:rsidR="00A85A9C" w:rsidRPr="00076679" w:rsidRDefault="00D90DD0" w:rsidP="00A85A9C">
            <w:r>
              <w:rPr>
                <w:noProof/>
              </w:rPr>
              <w:pict w14:anchorId="6136D939">
                <v:rect id="_x0000_i1032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0D6E9997" w14:textId="3C741EB6" w:rsidR="00D00917" w:rsidRPr="00D00917" w:rsidRDefault="00D0091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00917">
              <w:rPr>
                <w:rFonts w:ascii="Times New Roman" w:hAnsi="Times New Roman" w:cs="Times New Roman"/>
                <w:b/>
                <w:bCs/>
              </w:rPr>
              <w:t>Mgr. Radim Babinec</w:t>
            </w:r>
            <w:r w:rsidR="00C12364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6FA9006B" w14:textId="58E2BCB7"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</w:p>
          <w:p w14:paraId="41820494" w14:textId="32DD9492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V Ostravě dne:</w:t>
            </w:r>
            <w:r w:rsidR="003D2D36">
              <w:t xml:space="preserve"> 29.04.2021</w:t>
            </w:r>
          </w:p>
        </w:tc>
      </w:tr>
      <w:bookmarkEnd w:id="0"/>
    </w:tbl>
    <w:p w14:paraId="114FC23A" w14:textId="77777777"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472C78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7D12" w14:textId="77777777" w:rsidR="00D90DD0" w:rsidRDefault="00D90DD0">
      <w:r>
        <w:separator/>
      </w:r>
    </w:p>
  </w:endnote>
  <w:endnote w:type="continuationSeparator" w:id="0">
    <w:p w14:paraId="201919A4" w14:textId="77777777" w:rsidR="00D90DD0" w:rsidRDefault="00D9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71D3" w14:textId="77777777" w:rsidR="006228B4" w:rsidRDefault="006228B4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CA32A" w14:textId="77777777" w:rsidR="006228B4" w:rsidRDefault="006228B4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0F61" w14:textId="77777777" w:rsidR="006228B4" w:rsidRDefault="006228B4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7D86206C" wp14:editId="1D96BB5C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7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2C13E" w14:textId="77777777" w:rsidR="006228B4" w:rsidRPr="00D24522" w:rsidRDefault="006228B4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4D98C" w14:textId="77777777" w:rsidR="00D90DD0" w:rsidRDefault="00D90DD0">
      <w:r>
        <w:separator/>
      </w:r>
    </w:p>
  </w:footnote>
  <w:footnote w:type="continuationSeparator" w:id="0">
    <w:p w14:paraId="1C95B59E" w14:textId="77777777" w:rsidR="00D90DD0" w:rsidRDefault="00D9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CB61" w14:textId="77777777" w:rsidR="006228B4" w:rsidRPr="00D62CC3" w:rsidRDefault="006228B4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67F19F" wp14:editId="28AD4072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7018" w14:textId="77777777" w:rsidR="006228B4" w:rsidRDefault="006228B4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1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" stroked="f">
              <v:path arrowok="t"/>
              <v:textbox>
                <w:txbxContent>
                  <w:p w14:paraId="3A9E7018" w14:textId="77777777" w:rsidR="006228B4" w:rsidRDefault="006228B4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98E2D88" wp14:editId="7E758542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26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0DDB1CC3" w14:textId="77777777" w:rsidR="006228B4" w:rsidRPr="00D62CC3" w:rsidRDefault="006228B4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29EB141F" w14:textId="77777777" w:rsidR="006228B4" w:rsidRPr="00D62CC3" w:rsidRDefault="006228B4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26E"/>
    <w:multiLevelType w:val="hybridMultilevel"/>
    <w:tmpl w:val="7E9457E0"/>
    <w:lvl w:ilvl="0" w:tplc="D1B6C7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79A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6BDD"/>
    <w:rsid w:val="00037A6E"/>
    <w:rsid w:val="00040152"/>
    <w:rsid w:val="000406DC"/>
    <w:rsid w:val="00043687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5922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414A"/>
    <w:rsid w:val="00094576"/>
    <w:rsid w:val="00094B93"/>
    <w:rsid w:val="00095B13"/>
    <w:rsid w:val="0009644F"/>
    <w:rsid w:val="000976F6"/>
    <w:rsid w:val="00097789"/>
    <w:rsid w:val="000A059B"/>
    <w:rsid w:val="000A1158"/>
    <w:rsid w:val="000A1C70"/>
    <w:rsid w:val="000A20E3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25AA"/>
    <w:rsid w:val="000C32ED"/>
    <w:rsid w:val="000C3526"/>
    <w:rsid w:val="000C3F77"/>
    <w:rsid w:val="000C4BEC"/>
    <w:rsid w:val="000C51EC"/>
    <w:rsid w:val="000C6227"/>
    <w:rsid w:val="000C6D4B"/>
    <w:rsid w:val="000D1EE9"/>
    <w:rsid w:val="000D208D"/>
    <w:rsid w:val="000D220E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6BC4"/>
    <w:rsid w:val="000D7277"/>
    <w:rsid w:val="000D76BC"/>
    <w:rsid w:val="000D7BB8"/>
    <w:rsid w:val="000D7FF6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0117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D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95"/>
    <w:rsid w:val="001418DF"/>
    <w:rsid w:val="001419A2"/>
    <w:rsid w:val="00141BB9"/>
    <w:rsid w:val="0014203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BC2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1FF0"/>
    <w:rsid w:val="001A2A0F"/>
    <w:rsid w:val="001A2D87"/>
    <w:rsid w:val="001A363D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5A95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D77B2"/>
    <w:rsid w:val="001E0AFA"/>
    <w:rsid w:val="001E0B47"/>
    <w:rsid w:val="001E143E"/>
    <w:rsid w:val="001E2365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2B3B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3FB3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533A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313"/>
    <w:rsid w:val="00296843"/>
    <w:rsid w:val="00297163"/>
    <w:rsid w:val="002976DE"/>
    <w:rsid w:val="002A0992"/>
    <w:rsid w:val="002A1BDD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4270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01C2"/>
    <w:rsid w:val="002D139D"/>
    <w:rsid w:val="002D223E"/>
    <w:rsid w:val="002D3202"/>
    <w:rsid w:val="002D38B5"/>
    <w:rsid w:val="002D3BA9"/>
    <w:rsid w:val="002D6203"/>
    <w:rsid w:val="002E0AE7"/>
    <w:rsid w:val="002E1232"/>
    <w:rsid w:val="002E16AC"/>
    <w:rsid w:val="002E1752"/>
    <w:rsid w:val="002E2419"/>
    <w:rsid w:val="002E2800"/>
    <w:rsid w:val="002E429F"/>
    <w:rsid w:val="002E42F4"/>
    <w:rsid w:val="002E4810"/>
    <w:rsid w:val="002E547B"/>
    <w:rsid w:val="002E5A87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6D3C"/>
    <w:rsid w:val="00337FAE"/>
    <w:rsid w:val="003403BD"/>
    <w:rsid w:val="003410B1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46D85"/>
    <w:rsid w:val="00350B03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209D"/>
    <w:rsid w:val="00362414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6A2"/>
    <w:rsid w:val="00374903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913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A7429"/>
    <w:rsid w:val="003B018E"/>
    <w:rsid w:val="003B07FD"/>
    <w:rsid w:val="003B0E71"/>
    <w:rsid w:val="003B1BAD"/>
    <w:rsid w:val="003B358F"/>
    <w:rsid w:val="003B6349"/>
    <w:rsid w:val="003B674F"/>
    <w:rsid w:val="003B76AF"/>
    <w:rsid w:val="003B7CB7"/>
    <w:rsid w:val="003C0180"/>
    <w:rsid w:val="003C1416"/>
    <w:rsid w:val="003C2CBA"/>
    <w:rsid w:val="003C3349"/>
    <w:rsid w:val="003C36DD"/>
    <w:rsid w:val="003C37AB"/>
    <w:rsid w:val="003C3E66"/>
    <w:rsid w:val="003C436C"/>
    <w:rsid w:val="003C4620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2D36"/>
    <w:rsid w:val="003D4496"/>
    <w:rsid w:val="003D6DF3"/>
    <w:rsid w:val="003D7248"/>
    <w:rsid w:val="003D7887"/>
    <w:rsid w:val="003E08E8"/>
    <w:rsid w:val="003E0FB7"/>
    <w:rsid w:val="003E2CDB"/>
    <w:rsid w:val="003E30B5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43"/>
    <w:rsid w:val="00406CBA"/>
    <w:rsid w:val="00406EEB"/>
    <w:rsid w:val="00406EF5"/>
    <w:rsid w:val="0041060B"/>
    <w:rsid w:val="00410E04"/>
    <w:rsid w:val="00411502"/>
    <w:rsid w:val="0041183E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548"/>
    <w:rsid w:val="0042097E"/>
    <w:rsid w:val="00421197"/>
    <w:rsid w:val="004213BA"/>
    <w:rsid w:val="0042267F"/>
    <w:rsid w:val="00422A3B"/>
    <w:rsid w:val="00423D4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3143"/>
    <w:rsid w:val="00443F04"/>
    <w:rsid w:val="00444A53"/>
    <w:rsid w:val="00447389"/>
    <w:rsid w:val="00447476"/>
    <w:rsid w:val="00447D44"/>
    <w:rsid w:val="00447E5F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4A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2C78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2AAE"/>
    <w:rsid w:val="00493717"/>
    <w:rsid w:val="00493A18"/>
    <w:rsid w:val="00493D36"/>
    <w:rsid w:val="0049408F"/>
    <w:rsid w:val="004947FA"/>
    <w:rsid w:val="0049504A"/>
    <w:rsid w:val="0049507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30B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B794F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5E21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2B4F"/>
    <w:rsid w:val="004F32B9"/>
    <w:rsid w:val="004F5A47"/>
    <w:rsid w:val="004F63CD"/>
    <w:rsid w:val="004F7C20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47B"/>
    <w:rsid w:val="0052596C"/>
    <w:rsid w:val="00525AC2"/>
    <w:rsid w:val="005263A4"/>
    <w:rsid w:val="00526D65"/>
    <w:rsid w:val="00527722"/>
    <w:rsid w:val="00532153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4A10"/>
    <w:rsid w:val="00554B6E"/>
    <w:rsid w:val="00555920"/>
    <w:rsid w:val="00555948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734"/>
    <w:rsid w:val="0059432A"/>
    <w:rsid w:val="005945F6"/>
    <w:rsid w:val="00594A1E"/>
    <w:rsid w:val="005956E5"/>
    <w:rsid w:val="00595A62"/>
    <w:rsid w:val="005974CC"/>
    <w:rsid w:val="005A01D7"/>
    <w:rsid w:val="005A0230"/>
    <w:rsid w:val="005A1AA9"/>
    <w:rsid w:val="005A1E1C"/>
    <w:rsid w:val="005A295F"/>
    <w:rsid w:val="005A30D9"/>
    <w:rsid w:val="005A3164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C1B61"/>
    <w:rsid w:val="005C2830"/>
    <w:rsid w:val="005C31AE"/>
    <w:rsid w:val="005C37E0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A62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8B4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37E8B"/>
    <w:rsid w:val="006404F0"/>
    <w:rsid w:val="006408E0"/>
    <w:rsid w:val="00641262"/>
    <w:rsid w:val="0064128A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3E5B"/>
    <w:rsid w:val="006540C9"/>
    <w:rsid w:val="00654775"/>
    <w:rsid w:val="0065512C"/>
    <w:rsid w:val="00655782"/>
    <w:rsid w:val="00655F0E"/>
    <w:rsid w:val="00655F95"/>
    <w:rsid w:val="00657383"/>
    <w:rsid w:val="006603AA"/>
    <w:rsid w:val="00660CD1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3BD8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5099"/>
    <w:rsid w:val="00686E85"/>
    <w:rsid w:val="0068750F"/>
    <w:rsid w:val="00687F8F"/>
    <w:rsid w:val="0069027D"/>
    <w:rsid w:val="006916D7"/>
    <w:rsid w:val="00695301"/>
    <w:rsid w:val="0069536D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B793E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3C86"/>
    <w:rsid w:val="006D3E66"/>
    <w:rsid w:val="006D40F6"/>
    <w:rsid w:val="006D5407"/>
    <w:rsid w:val="006D55CC"/>
    <w:rsid w:val="006D65E8"/>
    <w:rsid w:val="006D7089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189"/>
    <w:rsid w:val="006F0D42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11C"/>
    <w:rsid w:val="00730560"/>
    <w:rsid w:val="0073099A"/>
    <w:rsid w:val="00731BAD"/>
    <w:rsid w:val="00733783"/>
    <w:rsid w:val="007337FD"/>
    <w:rsid w:val="00733C57"/>
    <w:rsid w:val="00734984"/>
    <w:rsid w:val="007352B7"/>
    <w:rsid w:val="007359BD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669"/>
    <w:rsid w:val="00745860"/>
    <w:rsid w:val="0074625F"/>
    <w:rsid w:val="0074644B"/>
    <w:rsid w:val="007465F5"/>
    <w:rsid w:val="00747B0E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263B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7759F"/>
    <w:rsid w:val="007811E0"/>
    <w:rsid w:val="00781225"/>
    <w:rsid w:val="007813D5"/>
    <w:rsid w:val="00782019"/>
    <w:rsid w:val="007838BC"/>
    <w:rsid w:val="00784BD5"/>
    <w:rsid w:val="00785211"/>
    <w:rsid w:val="00785988"/>
    <w:rsid w:val="00785A32"/>
    <w:rsid w:val="007871C1"/>
    <w:rsid w:val="00787334"/>
    <w:rsid w:val="00787AAB"/>
    <w:rsid w:val="00787C39"/>
    <w:rsid w:val="0079047E"/>
    <w:rsid w:val="00790E6B"/>
    <w:rsid w:val="00791135"/>
    <w:rsid w:val="00792363"/>
    <w:rsid w:val="00792638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0D16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00A"/>
    <w:rsid w:val="007C41EC"/>
    <w:rsid w:val="007C4326"/>
    <w:rsid w:val="007C4AD3"/>
    <w:rsid w:val="007C4B7E"/>
    <w:rsid w:val="007C56B6"/>
    <w:rsid w:val="007C5C00"/>
    <w:rsid w:val="007C6838"/>
    <w:rsid w:val="007C7264"/>
    <w:rsid w:val="007C7FCA"/>
    <w:rsid w:val="007D1692"/>
    <w:rsid w:val="007D1E7D"/>
    <w:rsid w:val="007D1EE7"/>
    <w:rsid w:val="007D1F01"/>
    <w:rsid w:val="007D224C"/>
    <w:rsid w:val="007D29D5"/>
    <w:rsid w:val="007D2D8A"/>
    <w:rsid w:val="007D3258"/>
    <w:rsid w:val="007D3825"/>
    <w:rsid w:val="007D6146"/>
    <w:rsid w:val="007D7791"/>
    <w:rsid w:val="007D77C9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6E2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0015"/>
    <w:rsid w:val="00814F5A"/>
    <w:rsid w:val="00817265"/>
    <w:rsid w:val="00817A09"/>
    <w:rsid w:val="00820A46"/>
    <w:rsid w:val="00820B63"/>
    <w:rsid w:val="00820FC3"/>
    <w:rsid w:val="008231A9"/>
    <w:rsid w:val="0082418C"/>
    <w:rsid w:val="00824220"/>
    <w:rsid w:val="008245AF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3BC9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02FA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44"/>
    <w:rsid w:val="00875533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143"/>
    <w:rsid w:val="008854C6"/>
    <w:rsid w:val="00886493"/>
    <w:rsid w:val="008865B0"/>
    <w:rsid w:val="00887A6F"/>
    <w:rsid w:val="00887B25"/>
    <w:rsid w:val="00891192"/>
    <w:rsid w:val="0089196D"/>
    <w:rsid w:val="008919AD"/>
    <w:rsid w:val="00891CAB"/>
    <w:rsid w:val="00894232"/>
    <w:rsid w:val="00894273"/>
    <w:rsid w:val="008942D7"/>
    <w:rsid w:val="008945DC"/>
    <w:rsid w:val="00894BD3"/>
    <w:rsid w:val="00896AA4"/>
    <w:rsid w:val="00896E56"/>
    <w:rsid w:val="008A0434"/>
    <w:rsid w:val="008A0B07"/>
    <w:rsid w:val="008A147F"/>
    <w:rsid w:val="008A2B78"/>
    <w:rsid w:val="008A489D"/>
    <w:rsid w:val="008A4C70"/>
    <w:rsid w:val="008A52C9"/>
    <w:rsid w:val="008A56AE"/>
    <w:rsid w:val="008A5C47"/>
    <w:rsid w:val="008A6F15"/>
    <w:rsid w:val="008B0403"/>
    <w:rsid w:val="008B061E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6D4"/>
    <w:rsid w:val="008C6857"/>
    <w:rsid w:val="008D0988"/>
    <w:rsid w:val="008D0BE1"/>
    <w:rsid w:val="008D13EF"/>
    <w:rsid w:val="008D18EF"/>
    <w:rsid w:val="008D1D1E"/>
    <w:rsid w:val="008D21D4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D7BD7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6398"/>
    <w:rsid w:val="008F6529"/>
    <w:rsid w:val="008F66E0"/>
    <w:rsid w:val="008F71EF"/>
    <w:rsid w:val="008F7428"/>
    <w:rsid w:val="00900416"/>
    <w:rsid w:val="00901625"/>
    <w:rsid w:val="009025ED"/>
    <w:rsid w:val="00902B99"/>
    <w:rsid w:val="0090465D"/>
    <w:rsid w:val="00904D7E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49E0"/>
    <w:rsid w:val="009250BC"/>
    <w:rsid w:val="00925CE2"/>
    <w:rsid w:val="00926F7B"/>
    <w:rsid w:val="00927716"/>
    <w:rsid w:val="0093060B"/>
    <w:rsid w:val="009307DE"/>
    <w:rsid w:val="00930C5A"/>
    <w:rsid w:val="00931E24"/>
    <w:rsid w:val="0093215F"/>
    <w:rsid w:val="009324A6"/>
    <w:rsid w:val="009329F8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4ADE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BA5"/>
    <w:rsid w:val="00977FBF"/>
    <w:rsid w:val="00981ED8"/>
    <w:rsid w:val="0098256D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D16"/>
    <w:rsid w:val="009C2F7B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322E"/>
    <w:rsid w:val="009D3899"/>
    <w:rsid w:val="009D553B"/>
    <w:rsid w:val="009D56FA"/>
    <w:rsid w:val="009D5749"/>
    <w:rsid w:val="009D5FF2"/>
    <w:rsid w:val="009D74D1"/>
    <w:rsid w:val="009D7EF4"/>
    <w:rsid w:val="009E0516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58CE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45C"/>
    <w:rsid w:val="00A066A8"/>
    <w:rsid w:val="00A07140"/>
    <w:rsid w:val="00A07B69"/>
    <w:rsid w:val="00A10037"/>
    <w:rsid w:val="00A100B4"/>
    <w:rsid w:val="00A108B7"/>
    <w:rsid w:val="00A110CE"/>
    <w:rsid w:val="00A1218C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9AC"/>
    <w:rsid w:val="00A22F2F"/>
    <w:rsid w:val="00A23018"/>
    <w:rsid w:val="00A23D5E"/>
    <w:rsid w:val="00A24256"/>
    <w:rsid w:val="00A2479B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682C"/>
    <w:rsid w:val="00A47084"/>
    <w:rsid w:val="00A47645"/>
    <w:rsid w:val="00A47DF4"/>
    <w:rsid w:val="00A51C2D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679"/>
    <w:rsid w:val="00A64C02"/>
    <w:rsid w:val="00A65083"/>
    <w:rsid w:val="00A650B9"/>
    <w:rsid w:val="00A6639F"/>
    <w:rsid w:val="00A664D0"/>
    <w:rsid w:val="00A668D2"/>
    <w:rsid w:val="00A7003B"/>
    <w:rsid w:val="00A70063"/>
    <w:rsid w:val="00A70DDE"/>
    <w:rsid w:val="00A70FED"/>
    <w:rsid w:val="00A71B3F"/>
    <w:rsid w:val="00A723E8"/>
    <w:rsid w:val="00A7392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1904"/>
    <w:rsid w:val="00A83B8D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125"/>
    <w:rsid w:val="00AB336A"/>
    <w:rsid w:val="00AB3552"/>
    <w:rsid w:val="00AB3D89"/>
    <w:rsid w:val="00AB3F17"/>
    <w:rsid w:val="00AB4066"/>
    <w:rsid w:val="00AB4156"/>
    <w:rsid w:val="00AB4DD3"/>
    <w:rsid w:val="00AB656F"/>
    <w:rsid w:val="00AB68E3"/>
    <w:rsid w:val="00AC0EFF"/>
    <w:rsid w:val="00AC13F6"/>
    <w:rsid w:val="00AC2151"/>
    <w:rsid w:val="00AC2E28"/>
    <w:rsid w:val="00AC3B3A"/>
    <w:rsid w:val="00AC3BE7"/>
    <w:rsid w:val="00AC460D"/>
    <w:rsid w:val="00AC64A8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3D8E"/>
    <w:rsid w:val="00AE4624"/>
    <w:rsid w:val="00AE4B24"/>
    <w:rsid w:val="00AE5641"/>
    <w:rsid w:val="00AE57A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15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563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587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496F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625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44B4"/>
    <w:rsid w:val="00BB67B9"/>
    <w:rsid w:val="00BC061A"/>
    <w:rsid w:val="00BC0FF3"/>
    <w:rsid w:val="00BC1877"/>
    <w:rsid w:val="00BC25D4"/>
    <w:rsid w:val="00BC2AA4"/>
    <w:rsid w:val="00BC2C44"/>
    <w:rsid w:val="00BC31D5"/>
    <w:rsid w:val="00BC44D6"/>
    <w:rsid w:val="00BC4581"/>
    <w:rsid w:val="00BC5F50"/>
    <w:rsid w:val="00BC6408"/>
    <w:rsid w:val="00BC6F94"/>
    <w:rsid w:val="00BC79B2"/>
    <w:rsid w:val="00BC7B7C"/>
    <w:rsid w:val="00BD10D5"/>
    <w:rsid w:val="00BD23A7"/>
    <w:rsid w:val="00BD2DC7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57E3"/>
    <w:rsid w:val="00BE61AB"/>
    <w:rsid w:val="00BE6B31"/>
    <w:rsid w:val="00BE73D9"/>
    <w:rsid w:val="00BE79A3"/>
    <w:rsid w:val="00BF0890"/>
    <w:rsid w:val="00BF098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364"/>
    <w:rsid w:val="00C125E6"/>
    <w:rsid w:val="00C135A0"/>
    <w:rsid w:val="00C139B0"/>
    <w:rsid w:val="00C13DD2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C54"/>
    <w:rsid w:val="00C40F47"/>
    <w:rsid w:val="00C41EC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484"/>
    <w:rsid w:val="00C64F26"/>
    <w:rsid w:val="00C669AC"/>
    <w:rsid w:val="00C66C87"/>
    <w:rsid w:val="00C66EB6"/>
    <w:rsid w:val="00C67311"/>
    <w:rsid w:val="00C67EFB"/>
    <w:rsid w:val="00C7163D"/>
    <w:rsid w:val="00C7205B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69A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B49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862"/>
    <w:rsid w:val="00CC3879"/>
    <w:rsid w:val="00CC48FB"/>
    <w:rsid w:val="00CC4966"/>
    <w:rsid w:val="00CC5C08"/>
    <w:rsid w:val="00CC618B"/>
    <w:rsid w:val="00CC6A23"/>
    <w:rsid w:val="00CC7F30"/>
    <w:rsid w:val="00CD0791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09D1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74CE"/>
    <w:rsid w:val="00D0048F"/>
    <w:rsid w:val="00D00917"/>
    <w:rsid w:val="00D00CD2"/>
    <w:rsid w:val="00D01E73"/>
    <w:rsid w:val="00D02147"/>
    <w:rsid w:val="00D0231C"/>
    <w:rsid w:val="00D02E80"/>
    <w:rsid w:val="00D02F13"/>
    <w:rsid w:val="00D04883"/>
    <w:rsid w:val="00D04C36"/>
    <w:rsid w:val="00D05632"/>
    <w:rsid w:val="00D05D50"/>
    <w:rsid w:val="00D05F01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0835"/>
    <w:rsid w:val="00D20F4A"/>
    <w:rsid w:val="00D218FA"/>
    <w:rsid w:val="00D2191C"/>
    <w:rsid w:val="00D21F62"/>
    <w:rsid w:val="00D22302"/>
    <w:rsid w:val="00D227E3"/>
    <w:rsid w:val="00D227EF"/>
    <w:rsid w:val="00D22C37"/>
    <w:rsid w:val="00D2346D"/>
    <w:rsid w:val="00D23A31"/>
    <w:rsid w:val="00D240C3"/>
    <w:rsid w:val="00D241F5"/>
    <w:rsid w:val="00D2437A"/>
    <w:rsid w:val="00D248D9"/>
    <w:rsid w:val="00D30ECD"/>
    <w:rsid w:val="00D345F3"/>
    <w:rsid w:val="00D368DB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198"/>
    <w:rsid w:val="00D45B2F"/>
    <w:rsid w:val="00D46FB4"/>
    <w:rsid w:val="00D50686"/>
    <w:rsid w:val="00D508B5"/>
    <w:rsid w:val="00D50ACD"/>
    <w:rsid w:val="00D51141"/>
    <w:rsid w:val="00D5172D"/>
    <w:rsid w:val="00D518AD"/>
    <w:rsid w:val="00D52D53"/>
    <w:rsid w:val="00D52F8E"/>
    <w:rsid w:val="00D539A4"/>
    <w:rsid w:val="00D5439B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7A14"/>
    <w:rsid w:val="00D801B7"/>
    <w:rsid w:val="00D80C53"/>
    <w:rsid w:val="00D80FB7"/>
    <w:rsid w:val="00D81A1E"/>
    <w:rsid w:val="00D8272B"/>
    <w:rsid w:val="00D82BC6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0DD0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0BA6"/>
    <w:rsid w:val="00DA13F8"/>
    <w:rsid w:val="00DA1853"/>
    <w:rsid w:val="00DA30B8"/>
    <w:rsid w:val="00DA320D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4813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433"/>
    <w:rsid w:val="00DC3E51"/>
    <w:rsid w:val="00DC57B3"/>
    <w:rsid w:val="00DC6347"/>
    <w:rsid w:val="00DC6A30"/>
    <w:rsid w:val="00DD00E6"/>
    <w:rsid w:val="00DD0E26"/>
    <w:rsid w:val="00DD1B5A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43B"/>
    <w:rsid w:val="00DE1626"/>
    <w:rsid w:val="00DE190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5C04"/>
    <w:rsid w:val="00DF6B9B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1FE3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541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249E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374A"/>
    <w:rsid w:val="00E951C5"/>
    <w:rsid w:val="00E960BF"/>
    <w:rsid w:val="00E966EF"/>
    <w:rsid w:val="00E96AB6"/>
    <w:rsid w:val="00EA0763"/>
    <w:rsid w:val="00EA2560"/>
    <w:rsid w:val="00EA2DE4"/>
    <w:rsid w:val="00EA2E5C"/>
    <w:rsid w:val="00EA32CE"/>
    <w:rsid w:val="00EA35A2"/>
    <w:rsid w:val="00EA395C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0ED"/>
    <w:rsid w:val="00ED17A2"/>
    <w:rsid w:val="00ED29D7"/>
    <w:rsid w:val="00ED3260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3CA6"/>
    <w:rsid w:val="00EF5C32"/>
    <w:rsid w:val="00EF71B7"/>
    <w:rsid w:val="00EF7598"/>
    <w:rsid w:val="00F00E9D"/>
    <w:rsid w:val="00F029FF"/>
    <w:rsid w:val="00F03EBA"/>
    <w:rsid w:val="00F040BA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3EF"/>
    <w:rsid w:val="00F2256F"/>
    <w:rsid w:val="00F2269B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31D7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C20"/>
    <w:rsid w:val="00F47DC8"/>
    <w:rsid w:val="00F501E8"/>
    <w:rsid w:val="00F50817"/>
    <w:rsid w:val="00F50DB8"/>
    <w:rsid w:val="00F519D0"/>
    <w:rsid w:val="00F51BF8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C54"/>
    <w:rsid w:val="00F70017"/>
    <w:rsid w:val="00F721DB"/>
    <w:rsid w:val="00F7254D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A60"/>
    <w:rsid w:val="00F77D40"/>
    <w:rsid w:val="00F80373"/>
    <w:rsid w:val="00F8094B"/>
    <w:rsid w:val="00F85C17"/>
    <w:rsid w:val="00F86512"/>
    <w:rsid w:val="00F86E6E"/>
    <w:rsid w:val="00F86F41"/>
    <w:rsid w:val="00F87927"/>
    <w:rsid w:val="00F9078C"/>
    <w:rsid w:val="00F92201"/>
    <w:rsid w:val="00F935C5"/>
    <w:rsid w:val="00F939B4"/>
    <w:rsid w:val="00F94279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1085"/>
    <w:rsid w:val="00FB25D7"/>
    <w:rsid w:val="00FB2DF6"/>
    <w:rsid w:val="00FB3AA8"/>
    <w:rsid w:val="00FB3EA4"/>
    <w:rsid w:val="00FB511C"/>
    <w:rsid w:val="00FB5D9E"/>
    <w:rsid w:val="00FB6B0B"/>
    <w:rsid w:val="00FB6D76"/>
    <w:rsid w:val="00FB7A65"/>
    <w:rsid w:val="00FB7DDC"/>
    <w:rsid w:val="00FC00C5"/>
    <w:rsid w:val="00FC11A4"/>
    <w:rsid w:val="00FC433F"/>
    <w:rsid w:val="00FC4443"/>
    <w:rsid w:val="00FC53C4"/>
    <w:rsid w:val="00FC5EDE"/>
    <w:rsid w:val="00FC61BF"/>
    <w:rsid w:val="00FC6329"/>
    <w:rsid w:val="00FC739C"/>
    <w:rsid w:val="00FD13C5"/>
    <w:rsid w:val="00FD1FA2"/>
    <w:rsid w:val="00FD215E"/>
    <w:rsid w:val="00FD2375"/>
    <w:rsid w:val="00FD2D4C"/>
    <w:rsid w:val="00FD3780"/>
    <w:rsid w:val="00FD429D"/>
    <w:rsid w:val="00FD492A"/>
    <w:rsid w:val="00FD4E81"/>
    <w:rsid w:val="00FD51AE"/>
    <w:rsid w:val="00FD5487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559"/>
    <w:rsid w:val="00FF1D31"/>
    <w:rsid w:val="00FF315C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5EC15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765D9-FE32-1744-A006-81E0DB0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5573</Words>
  <Characters>32885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2</cp:revision>
  <cp:lastPrinted>2021-04-29T11:24:00Z</cp:lastPrinted>
  <dcterms:created xsi:type="dcterms:W3CDTF">2021-06-16T12:31:00Z</dcterms:created>
  <dcterms:modified xsi:type="dcterms:W3CDTF">2021-06-16T12:31:00Z</dcterms:modified>
</cp:coreProperties>
</file>