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F66C" w14:textId="1D5E72F6" w:rsidR="00E868E6" w:rsidRDefault="00E868E6" w:rsidP="00071C7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Obecné informace o výsledcích kontrol za rok 202</w:t>
      </w:r>
      <w:r w:rsidR="006F200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245A7002" w14:textId="77777777" w:rsidR="00E868E6" w:rsidRDefault="00E868E6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18A71" w14:textId="2F501D19" w:rsidR="00E868E6" w:rsidRPr="00896A76" w:rsidRDefault="00E868E6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 § 26 zákona č. 255/2012 Sb., o kontrole (kontrolní řád), ve znění pozdějších předpisů a Usnesením vlády ČR č. 689 ze dne 11. září 2013 zveřejňuje městský obvod Slezská Ostrava obecné informace o výsledcích kontrol provedených v roce 202</w:t>
      </w:r>
      <w:r w:rsidR="006F20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10823F" w14:textId="0821CBAA" w:rsidR="00896A76" w:rsidRDefault="00896A76" w:rsidP="00071C75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13D005" w14:textId="0F83C4AC" w:rsidR="00890146" w:rsidRPr="003F0685" w:rsidRDefault="00896A76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Veřejnosprávní k</w:t>
      </w:r>
      <w:r w:rsidRPr="00896A76">
        <w:rPr>
          <w:rFonts w:ascii="Times New Roman" w:hAnsi="Times New Roman" w:cs="Times New Roman"/>
          <w:sz w:val="24"/>
          <w:szCs w:val="24"/>
        </w:rPr>
        <w:t>ontroly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76">
        <w:rPr>
          <w:rFonts w:ascii="Times New Roman" w:hAnsi="Times New Roman" w:cs="Times New Roman"/>
          <w:sz w:val="24"/>
          <w:szCs w:val="24"/>
        </w:rPr>
        <w:t xml:space="preserve">byly </w:t>
      </w:r>
      <w:r>
        <w:rPr>
          <w:rFonts w:ascii="Times New Roman" w:hAnsi="Times New Roman" w:cs="Times New Roman"/>
          <w:sz w:val="24"/>
          <w:szCs w:val="24"/>
        </w:rPr>
        <w:t>vykonány</w:t>
      </w:r>
      <w:r w:rsidRPr="00896A76">
        <w:rPr>
          <w:rFonts w:ascii="Times New Roman" w:hAnsi="Times New Roman" w:cs="Times New Roman"/>
          <w:sz w:val="24"/>
          <w:szCs w:val="24"/>
        </w:rPr>
        <w:t xml:space="preserve"> prostřednictvím útvaru interního auditu</w:t>
      </w:r>
      <w:r>
        <w:rPr>
          <w:rFonts w:ascii="Times New Roman" w:hAnsi="Times New Roman" w:cs="Times New Roman"/>
          <w:sz w:val="24"/>
          <w:szCs w:val="24"/>
        </w:rPr>
        <w:t>. V roce 202</w:t>
      </w:r>
      <w:r w:rsidR="006F20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AE9" w:rsidRPr="003F0685">
        <w:rPr>
          <w:rFonts w:ascii="Times New Roman" w:hAnsi="Times New Roman" w:cs="Times New Roman"/>
          <w:sz w:val="24"/>
          <w:szCs w:val="24"/>
        </w:rPr>
        <w:t xml:space="preserve">provedl </w:t>
      </w:r>
      <w:r>
        <w:rPr>
          <w:rFonts w:ascii="Times New Roman" w:hAnsi="Times New Roman" w:cs="Times New Roman"/>
          <w:sz w:val="24"/>
          <w:szCs w:val="24"/>
        </w:rPr>
        <w:t xml:space="preserve">útvar interního auditu </w:t>
      </w:r>
      <w:r w:rsidR="006F2004">
        <w:rPr>
          <w:rFonts w:ascii="Times New Roman" w:hAnsi="Times New Roman" w:cs="Times New Roman"/>
          <w:sz w:val="24"/>
          <w:szCs w:val="24"/>
        </w:rPr>
        <w:t>6</w:t>
      </w:r>
      <w:r w:rsidR="00890146" w:rsidRPr="003F0685">
        <w:rPr>
          <w:rFonts w:ascii="Times New Roman" w:hAnsi="Times New Roman" w:cs="Times New Roman"/>
          <w:sz w:val="24"/>
          <w:szCs w:val="24"/>
        </w:rPr>
        <w:t xml:space="preserve"> veřejnosprávních kontrol</w:t>
      </w:r>
      <w:r w:rsidR="003F0685">
        <w:rPr>
          <w:rFonts w:ascii="Times New Roman" w:hAnsi="Times New Roman" w:cs="Times New Roman"/>
          <w:sz w:val="24"/>
          <w:szCs w:val="24"/>
        </w:rPr>
        <w:t xml:space="preserve"> </w:t>
      </w:r>
      <w:r w:rsidR="00890146" w:rsidRPr="003F0685">
        <w:rPr>
          <w:rFonts w:ascii="Times New Roman" w:hAnsi="Times New Roman" w:cs="Times New Roman"/>
          <w:sz w:val="24"/>
          <w:szCs w:val="24"/>
        </w:rPr>
        <w:t>u zřízených příspěvkových organizací. Všechny veřejnosprávní kontroly byly zaměřeny na oblast hospodaření za rok 202</w:t>
      </w:r>
      <w:r w:rsidR="006F2004">
        <w:rPr>
          <w:rFonts w:ascii="Times New Roman" w:hAnsi="Times New Roman" w:cs="Times New Roman"/>
          <w:sz w:val="24"/>
          <w:szCs w:val="24"/>
        </w:rPr>
        <w:t>2</w:t>
      </w:r>
      <w:r w:rsidR="00890146" w:rsidRPr="003F0685">
        <w:rPr>
          <w:rFonts w:ascii="Times New Roman" w:hAnsi="Times New Roman" w:cs="Times New Roman"/>
          <w:sz w:val="24"/>
          <w:szCs w:val="24"/>
        </w:rPr>
        <w:t xml:space="preserve">, pokladny a pokladní činnosti. Nebyly zjištěny nedostatky. </w:t>
      </w:r>
    </w:p>
    <w:p w14:paraId="77563DDE" w14:textId="3F752EB1" w:rsidR="00890146" w:rsidRPr="003F0685" w:rsidRDefault="00890146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85">
        <w:rPr>
          <w:rFonts w:ascii="Times New Roman" w:hAnsi="Times New Roman" w:cs="Times New Roman"/>
          <w:sz w:val="24"/>
          <w:szCs w:val="24"/>
        </w:rPr>
        <w:t>U jedné příspěvkové organizace byly zjištěny nedostatky v oblasti nastavení vnitřn</w:t>
      </w:r>
      <w:r w:rsidR="00452610" w:rsidRPr="003F0685">
        <w:rPr>
          <w:rFonts w:ascii="Times New Roman" w:hAnsi="Times New Roman" w:cs="Times New Roman"/>
          <w:sz w:val="24"/>
          <w:szCs w:val="24"/>
        </w:rPr>
        <w:t>í</w:t>
      </w:r>
      <w:r w:rsidRPr="003F0685">
        <w:rPr>
          <w:rFonts w:ascii="Times New Roman" w:hAnsi="Times New Roman" w:cs="Times New Roman"/>
          <w:sz w:val="24"/>
          <w:szCs w:val="24"/>
        </w:rPr>
        <w:t xml:space="preserve">ho kontrolního systému. </w:t>
      </w:r>
    </w:p>
    <w:p w14:paraId="28E3DD71" w14:textId="77777777" w:rsidR="00452610" w:rsidRDefault="00452610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3BAC7" w14:textId="77777777" w:rsidR="001758EF" w:rsidRPr="003F0685" w:rsidRDefault="001758EF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C1F0B" w14:textId="4681351D" w:rsidR="00452610" w:rsidRPr="003F0685" w:rsidRDefault="00452610" w:rsidP="00071C75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685">
        <w:rPr>
          <w:rFonts w:ascii="Times New Roman" w:hAnsi="Times New Roman" w:cs="Times New Roman"/>
          <w:sz w:val="24"/>
          <w:szCs w:val="24"/>
        </w:rPr>
        <w:t xml:space="preserve">Ostrava, </w:t>
      </w:r>
      <w:r w:rsidR="006F2004">
        <w:rPr>
          <w:rFonts w:ascii="Times New Roman" w:hAnsi="Times New Roman" w:cs="Times New Roman"/>
          <w:sz w:val="24"/>
          <w:szCs w:val="24"/>
        </w:rPr>
        <w:t>5</w:t>
      </w:r>
      <w:r w:rsidRPr="003F0685">
        <w:rPr>
          <w:rFonts w:ascii="Times New Roman" w:hAnsi="Times New Roman" w:cs="Times New Roman"/>
          <w:sz w:val="24"/>
          <w:szCs w:val="24"/>
        </w:rPr>
        <w:t xml:space="preserve">. </w:t>
      </w:r>
      <w:r w:rsidR="006F2004">
        <w:rPr>
          <w:rFonts w:ascii="Times New Roman" w:hAnsi="Times New Roman" w:cs="Times New Roman"/>
          <w:sz w:val="24"/>
          <w:szCs w:val="24"/>
        </w:rPr>
        <w:t>listopadu</w:t>
      </w:r>
      <w:r w:rsidRPr="003F0685">
        <w:rPr>
          <w:rFonts w:ascii="Times New Roman" w:hAnsi="Times New Roman" w:cs="Times New Roman"/>
          <w:sz w:val="24"/>
          <w:szCs w:val="24"/>
        </w:rPr>
        <w:t xml:space="preserve"> 202</w:t>
      </w:r>
      <w:r w:rsidR="006F2004">
        <w:rPr>
          <w:rFonts w:ascii="Times New Roman" w:hAnsi="Times New Roman" w:cs="Times New Roman"/>
          <w:sz w:val="24"/>
          <w:szCs w:val="24"/>
        </w:rPr>
        <w:t>4</w:t>
      </w:r>
    </w:p>
    <w:p w14:paraId="1BFBA2BD" w14:textId="133A37EF" w:rsidR="00452610" w:rsidRPr="003F0685" w:rsidRDefault="00452610" w:rsidP="00071C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F0685">
        <w:rPr>
          <w:rFonts w:ascii="Times New Roman" w:hAnsi="Times New Roman" w:cs="Times New Roman"/>
          <w:sz w:val="24"/>
          <w:szCs w:val="24"/>
        </w:rPr>
        <w:t xml:space="preserve">Zpracoval útvar interního auditu </w:t>
      </w:r>
    </w:p>
    <w:p w14:paraId="4D528B1E" w14:textId="77777777" w:rsidR="00452610" w:rsidRDefault="00452610" w:rsidP="00071C75">
      <w:pPr>
        <w:spacing w:after="0" w:line="288" w:lineRule="auto"/>
      </w:pPr>
    </w:p>
    <w:sectPr w:rsidR="004526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17BF9" w14:textId="77777777" w:rsidR="00C1625D" w:rsidRDefault="00C1625D" w:rsidP="00557976">
      <w:pPr>
        <w:spacing w:after="0" w:line="240" w:lineRule="auto"/>
      </w:pPr>
      <w:r>
        <w:separator/>
      </w:r>
    </w:p>
  </w:endnote>
  <w:endnote w:type="continuationSeparator" w:id="0">
    <w:p w14:paraId="566AC29C" w14:textId="77777777" w:rsidR="00C1625D" w:rsidRDefault="00C1625D" w:rsidP="0055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5C382" w14:textId="255502DF" w:rsidR="00557976" w:rsidRDefault="00557976" w:rsidP="00557976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7304843" wp14:editId="6250F480">
          <wp:simplePos x="0" y="0"/>
          <wp:positionH relativeFrom="column">
            <wp:posOffset>4914900</wp:posOffset>
          </wp:positionH>
          <wp:positionV relativeFrom="paragraph">
            <wp:posOffset>-40640</wp:posOffset>
          </wp:positionV>
          <wp:extent cx="1485900" cy="371475"/>
          <wp:effectExtent l="0" t="0" r="0" b="9525"/>
          <wp:wrapNone/>
          <wp:docPr id="7" name="obrázek 7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288B">
      <w:rPr>
        <w:rStyle w:val="slostrnky"/>
        <w:rFonts w:ascii="Arial" w:hAnsi="Arial" w:cs="Arial"/>
        <w:color w:val="003C69"/>
        <w:sz w:val="16"/>
      </w:rPr>
      <w:t>Těšínská 35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21288B">
      <w:rPr>
        <w:rStyle w:val="slostrnky"/>
        <w:rFonts w:ascii="Arial" w:hAnsi="Arial" w:cs="Arial"/>
        <w:color w:val="003C69"/>
        <w:sz w:val="16"/>
      </w:rPr>
      <w:t>710 16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</w:p>
  <w:p w14:paraId="6FEA3641" w14:textId="2D3A016A" w:rsidR="00557976" w:rsidRPr="00C16E1B" w:rsidRDefault="00557976" w:rsidP="00557976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www.slezskaostrava.cz</w:t>
    </w:r>
  </w:p>
  <w:p w14:paraId="429B87F7" w14:textId="77777777" w:rsidR="00557976" w:rsidRDefault="00557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E966D" w14:textId="77777777" w:rsidR="00C1625D" w:rsidRDefault="00C1625D" w:rsidP="00557976">
      <w:pPr>
        <w:spacing w:after="0" w:line="240" w:lineRule="auto"/>
      </w:pPr>
      <w:r>
        <w:separator/>
      </w:r>
    </w:p>
  </w:footnote>
  <w:footnote w:type="continuationSeparator" w:id="0">
    <w:p w14:paraId="326E4AF4" w14:textId="77777777" w:rsidR="00C1625D" w:rsidRDefault="00C1625D" w:rsidP="0055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1CABD" w14:textId="77777777" w:rsidR="00557976" w:rsidRPr="00E44D34" w:rsidRDefault="00557976" w:rsidP="00557976">
    <w:pPr>
      <w:tabs>
        <w:tab w:val="left" w:pos="720"/>
      </w:tabs>
      <w:spacing w:after="0" w:line="240" w:lineRule="auto"/>
      <w:rPr>
        <w:rFonts w:ascii="Arial" w:hAnsi="Arial" w:cs="Arial"/>
        <w:b/>
        <w:color w:val="003C69"/>
        <w:sz w:val="20"/>
        <w:szCs w:val="20"/>
      </w:rPr>
    </w:pPr>
    <w:r w:rsidRPr="00E44D34">
      <w:rPr>
        <w:b/>
        <w:noProof/>
      </w:rPr>
      <w:drawing>
        <wp:anchor distT="0" distB="0" distL="114300" distR="114300" simplePos="0" relativeHeight="251659264" behindDoc="0" locked="0" layoutInCell="1" allowOverlap="1" wp14:anchorId="26892BE0" wp14:editId="77650AA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342900" cy="390525"/>
          <wp:effectExtent l="0" t="0" r="0" b="9525"/>
          <wp:wrapSquare wrapText="bothSides"/>
          <wp:docPr id="12" name="obrázek 12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4D34">
      <w:rPr>
        <w:rFonts w:ascii="Arial" w:hAnsi="Arial" w:cs="Arial"/>
        <w:b/>
        <w:color w:val="003C69"/>
        <w:sz w:val="20"/>
        <w:szCs w:val="20"/>
      </w:rPr>
      <w:t>Statutární město Ostrava</w:t>
    </w:r>
  </w:p>
  <w:p w14:paraId="0C2B90E6" w14:textId="77777777" w:rsidR="00557976" w:rsidRPr="006123FF" w:rsidRDefault="00557976" w:rsidP="00557976">
    <w:pPr>
      <w:tabs>
        <w:tab w:val="left" w:pos="720"/>
      </w:tabs>
      <w:spacing w:after="0" w:line="240" w:lineRule="auto"/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</w:t>
    </w:r>
    <w:r w:rsidRPr="00CA5DAD">
      <w:rPr>
        <w:rFonts w:ascii="Arial" w:hAnsi="Arial" w:cs="Arial"/>
        <w:b/>
        <w:color w:val="003C69"/>
        <w:sz w:val="20"/>
        <w:szCs w:val="20"/>
      </w:rPr>
      <w:t>ěstsk</w:t>
    </w:r>
    <w:r>
      <w:rPr>
        <w:rFonts w:ascii="Arial" w:hAnsi="Arial" w:cs="Arial"/>
        <w:b/>
        <w:color w:val="003C69"/>
        <w:sz w:val="20"/>
        <w:szCs w:val="20"/>
      </w:rPr>
      <w:t>ý</w:t>
    </w:r>
    <w:r w:rsidRPr="00CA5DAD">
      <w:rPr>
        <w:rFonts w:ascii="Arial" w:hAnsi="Arial" w:cs="Arial"/>
        <w:b/>
        <w:color w:val="003C69"/>
        <w:sz w:val="20"/>
        <w:szCs w:val="20"/>
      </w:rPr>
      <w:t xml:space="preserve"> obvod </w:t>
    </w:r>
    <w:r>
      <w:rPr>
        <w:rFonts w:ascii="Arial" w:hAnsi="Arial" w:cs="Arial"/>
        <w:b/>
        <w:color w:val="003C69"/>
        <w:sz w:val="20"/>
        <w:szCs w:val="20"/>
      </w:rPr>
      <w:t>Slezská Ostrava</w:t>
    </w:r>
  </w:p>
  <w:p w14:paraId="7E629208" w14:textId="77777777" w:rsidR="00557976" w:rsidRPr="006123FF" w:rsidRDefault="00557976" w:rsidP="00557976">
    <w:pPr>
      <w:tabs>
        <w:tab w:val="left" w:pos="720"/>
      </w:tabs>
      <w:spacing w:after="0" w:line="240" w:lineRule="auto"/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ú</w:t>
    </w:r>
    <w:r w:rsidRPr="006123FF">
      <w:rPr>
        <w:rFonts w:ascii="Arial" w:hAnsi="Arial" w:cs="Arial"/>
        <w:b/>
        <w:color w:val="003C69"/>
        <w:sz w:val="20"/>
        <w:szCs w:val="20"/>
      </w:rPr>
      <w:t>řad městského obvodu</w:t>
    </w:r>
  </w:p>
  <w:p w14:paraId="45854634" w14:textId="77777777" w:rsidR="00557976" w:rsidRDefault="0055797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E9"/>
    <w:rsid w:val="00071C75"/>
    <w:rsid w:val="001758EF"/>
    <w:rsid w:val="002950C5"/>
    <w:rsid w:val="003E2096"/>
    <w:rsid w:val="003F0685"/>
    <w:rsid w:val="00452610"/>
    <w:rsid w:val="00507AE9"/>
    <w:rsid w:val="00557976"/>
    <w:rsid w:val="006626E3"/>
    <w:rsid w:val="006F2004"/>
    <w:rsid w:val="00890146"/>
    <w:rsid w:val="00896A76"/>
    <w:rsid w:val="008C70F8"/>
    <w:rsid w:val="00A05F3C"/>
    <w:rsid w:val="00C1625D"/>
    <w:rsid w:val="00E868E6"/>
    <w:rsid w:val="00EB4B0D"/>
    <w:rsid w:val="00F8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57E"/>
  <w15:chartTrackingRefBased/>
  <w15:docId w15:val="{0EE7AD6D-E9E1-4619-B7B4-9EAA7FBC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976"/>
  </w:style>
  <w:style w:type="paragraph" w:styleId="Zpat">
    <w:name w:val="footer"/>
    <w:basedOn w:val="Normln"/>
    <w:link w:val="ZpatChar"/>
    <w:unhideWhenUsed/>
    <w:rsid w:val="00557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557976"/>
  </w:style>
  <w:style w:type="character" w:styleId="slostrnky">
    <w:name w:val="page number"/>
    <w:basedOn w:val="Standardnpsmoodstavce"/>
    <w:rsid w:val="0055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Furmánková Nováková Zuzana</dc:creator>
  <cp:keywords/>
  <dc:description/>
  <cp:lastModifiedBy>Furmánková Nováková Zuzana</cp:lastModifiedBy>
  <cp:revision>2</cp:revision>
  <cp:lastPrinted>2023-10-09T05:28:00Z</cp:lastPrinted>
  <dcterms:created xsi:type="dcterms:W3CDTF">2024-11-05T07:40:00Z</dcterms:created>
  <dcterms:modified xsi:type="dcterms:W3CDTF">2024-11-05T07:40:00Z</dcterms:modified>
</cp:coreProperties>
</file>